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F5" w:rsidRDefault="00DD54F5">
      <w:pPr>
        <w:rPr>
          <w:b/>
          <w:sz w:val="28"/>
          <w:szCs w:val="28"/>
        </w:rPr>
      </w:pPr>
      <w:r w:rsidRPr="00DD54F5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D54F5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D54F5" w:rsidRDefault="00DD54F5">
      <w:pPr>
        <w:rPr>
          <w:b/>
          <w:sz w:val="28"/>
          <w:szCs w:val="28"/>
        </w:rPr>
      </w:pPr>
    </w:p>
    <w:p w:rsidR="00DD54F5" w:rsidRDefault="004573BF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5B9BD5"/>
          <w:sz w:val="28"/>
          <w:szCs w:val="28"/>
        </w:rPr>
        <w:tab/>
        <w:t xml:space="preserve"> </w:t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</w:r>
      <w:r>
        <w:rPr>
          <w:b/>
          <w:color w:val="5B9BD5"/>
          <w:sz w:val="28"/>
          <w:szCs w:val="28"/>
        </w:rPr>
        <w:tab/>
        <w:t xml:space="preserve">     </w:t>
      </w:r>
    </w:p>
    <w:p w:rsidR="00DD54F5" w:rsidRDefault="00DD54F5">
      <w:pPr>
        <w:jc w:val="center"/>
        <w:rPr>
          <w:b/>
          <w:sz w:val="28"/>
          <w:szCs w:val="28"/>
        </w:rPr>
      </w:pPr>
    </w:p>
    <w:p w:rsidR="00DD54F5" w:rsidRDefault="00457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Горячие телефонные линии по признакам неиспользования земельных участков проведут специалисты </w:t>
      </w:r>
      <w:proofErr w:type="gramStart"/>
      <w:r>
        <w:rPr>
          <w:b/>
          <w:sz w:val="28"/>
          <w:szCs w:val="28"/>
        </w:rPr>
        <w:t>новосибирского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Росреестра</w:t>
      </w:r>
      <w:proofErr w:type="spellEnd"/>
    </w:p>
    <w:p w:rsidR="00DD54F5" w:rsidRDefault="00DD54F5">
      <w:pPr>
        <w:tabs>
          <w:tab w:val="left" w:pos="0"/>
        </w:tabs>
        <w:rPr>
          <w:sz w:val="28"/>
          <w:szCs w:val="28"/>
        </w:rPr>
      </w:pP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началом применения с 1 сентября 2025 года признаков неиспользования земельных участков в населённых пунктах, садовых </w:t>
      </w:r>
      <w:r>
        <w:rPr>
          <w:sz w:val="28"/>
          <w:szCs w:val="28"/>
        </w:rPr>
        <w:br/>
        <w:t xml:space="preserve">и огородных участков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проведет тематические горячие линии для граждан.</w:t>
      </w: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месяц</w:t>
      </w:r>
      <w:r>
        <w:rPr>
          <w:sz w:val="28"/>
          <w:szCs w:val="28"/>
        </w:rPr>
        <w:t>, начиная с сентября и до конца 2025 года, специалисты службы будут готовы подробно ответить на вопросы о порядке применения новых критериев неиспользования земли. Например:</w:t>
      </w:r>
    </w:p>
    <w:p w:rsidR="00DD54F5" w:rsidRDefault="004573BF">
      <w:pPr>
        <w:numPr>
          <w:ilvl w:val="0"/>
          <w:numId w:val="9"/>
        </w:numPr>
        <w:tabs>
          <w:tab w:val="clear" w:pos="720"/>
          <w:tab w:val="left" w:pos="85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какие именно признаки говорят о неиспользовании земельных участков с конкретным це</w:t>
      </w:r>
      <w:r>
        <w:rPr>
          <w:sz w:val="28"/>
          <w:szCs w:val="28"/>
        </w:rPr>
        <w:t>левым назначением и видом разрешенного использования;</w:t>
      </w:r>
    </w:p>
    <w:p w:rsidR="00DD54F5" w:rsidRDefault="004573BF">
      <w:pPr>
        <w:numPr>
          <w:ilvl w:val="0"/>
          <w:numId w:val="9"/>
        </w:numPr>
        <w:tabs>
          <w:tab w:val="clear" w:pos="720"/>
          <w:tab w:val="left" w:pos="85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делать, если участок временно простаивает </w:t>
      </w:r>
      <w:proofErr w:type="gramStart"/>
      <w:r>
        <w:rPr>
          <w:sz w:val="28"/>
          <w:szCs w:val="28"/>
        </w:rPr>
        <w:t>из-за объективных причин</w:t>
      </w:r>
      <w:proofErr w:type="gramEnd"/>
      <w:r>
        <w:rPr>
          <w:sz w:val="28"/>
          <w:szCs w:val="28"/>
        </w:rPr>
        <w:t xml:space="preserve"> (например, наследственные споры или судебные тяжбы);</w:t>
      </w:r>
    </w:p>
    <w:p w:rsidR="00DD54F5" w:rsidRDefault="004573BF">
      <w:pPr>
        <w:numPr>
          <w:ilvl w:val="0"/>
          <w:numId w:val="9"/>
        </w:numPr>
        <w:tabs>
          <w:tab w:val="clear" w:pos="720"/>
          <w:tab w:val="left" w:pos="85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подтвердить использование участка по целевому назначению </w:t>
      </w:r>
      <w:r>
        <w:rPr>
          <w:sz w:val="28"/>
          <w:szCs w:val="28"/>
        </w:rPr>
        <w:br/>
        <w:t>и т.д.</w:t>
      </w: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вы с</w:t>
      </w:r>
      <w:r>
        <w:rPr>
          <w:sz w:val="28"/>
          <w:szCs w:val="28"/>
        </w:rPr>
        <w:t xml:space="preserve">омневаетесь, соответствует ли ваш участок новым требованиям, задайте вопрос экспертам. Это можно будет сделать </w:t>
      </w:r>
      <w:r>
        <w:rPr>
          <w:sz w:val="28"/>
          <w:szCs w:val="28"/>
        </w:rPr>
        <w:br/>
        <w:t>по телефону, не выходя из дома.</w:t>
      </w: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Горячие линии пройдут 25 сентября, 30 октября, 28 ноября </w:t>
      </w:r>
      <w:r>
        <w:rPr>
          <w:sz w:val="28"/>
          <w:szCs w:val="28"/>
        </w:rPr>
        <w:br/>
        <w:t xml:space="preserve">и 12 декабря. </w:t>
      </w: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Телефоны горячих линий: 8 (383) 227 20 </w:t>
      </w:r>
      <w:r>
        <w:rPr>
          <w:sz w:val="28"/>
          <w:szCs w:val="28"/>
        </w:rPr>
        <w:t>15 и 8 (383) 252 09 80</w:t>
      </w:r>
    </w:p>
    <w:p w:rsidR="00DD54F5" w:rsidRDefault="00457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Звонки будут приниматься с 9.00 до 11.00. </w:t>
      </w:r>
    </w:p>
    <w:p w:rsidR="00DD54F5" w:rsidRDefault="004573BF">
      <w:pPr>
        <w:ind w:firstLine="720"/>
        <w:jc w:val="both"/>
      </w:pPr>
      <w:r>
        <w:rPr>
          <w:sz w:val="28"/>
          <w:szCs w:val="28"/>
        </w:rPr>
        <w:t xml:space="preserve">Следите за анонсами мероприятий на официальных страницах новосибирского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в социальных сетях и на </w:t>
      </w:r>
      <w:hyperlink r:id="rId8" w:tooltip="https://rosreestr.gov.ru/press/archive/reg/" w:history="1">
        <w:r>
          <w:rPr>
            <w:rStyle w:val="ac"/>
            <w:sz w:val="28"/>
            <w:szCs w:val="28"/>
          </w:rPr>
          <w:t xml:space="preserve">региональной странице </w:t>
        </w:r>
      </w:hyperlink>
      <w:r>
        <w:rPr>
          <w:sz w:val="28"/>
          <w:szCs w:val="28"/>
        </w:rPr>
        <w:t xml:space="preserve">официального сайта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.</w:t>
      </w:r>
    </w:p>
    <w:p w:rsidR="00DD54F5" w:rsidRDefault="00DD54F5">
      <w:pPr>
        <w:ind w:firstLine="720"/>
        <w:jc w:val="both"/>
      </w:pPr>
    </w:p>
    <w:p w:rsidR="00DD54F5" w:rsidRDefault="004573BF">
      <w:pPr>
        <w:ind w:firstLine="720"/>
        <w:jc w:val="both"/>
      </w:pPr>
      <w:r>
        <w:rPr>
          <w:sz w:val="28"/>
          <w:szCs w:val="28"/>
        </w:rPr>
        <w:t xml:space="preserve">ВК: </w:t>
      </w:r>
      <w:hyperlink r:id="rId9" w:tooltip="https://vk.com/rosreestr_nsk" w:history="1">
        <w:r>
          <w:rPr>
            <w:rStyle w:val="ac"/>
            <w:sz w:val="28"/>
            <w:szCs w:val="28"/>
          </w:rPr>
          <w:t>vk.com/rosreestr_nsk</w:t>
        </w:r>
      </w:hyperlink>
    </w:p>
    <w:p w:rsidR="00DD54F5" w:rsidRDefault="004573BF">
      <w:pPr>
        <w:ind w:firstLine="720"/>
        <w:jc w:val="both"/>
      </w:pPr>
      <w:r>
        <w:rPr>
          <w:sz w:val="28"/>
          <w:szCs w:val="28"/>
        </w:rPr>
        <w:t xml:space="preserve">Одноклассники: </w:t>
      </w:r>
      <w:hyperlink r:id="rId10" w:tooltip="https://ok.ru/rosree" w:history="1">
        <w:proofErr w:type="spellStart"/>
        <w:r>
          <w:rPr>
            <w:rStyle w:val="ac"/>
            <w:sz w:val="28"/>
            <w:szCs w:val="28"/>
          </w:rPr>
          <w:t>ok.ru</w:t>
        </w:r>
        <w:proofErr w:type="spellEnd"/>
        <w:r>
          <w:rPr>
            <w:rStyle w:val="ac"/>
            <w:sz w:val="28"/>
            <w:szCs w:val="28"/>
          </w:rPr>
          <w:t>/</w:t>
        </w:r>
        <w:proofErr w:type="spellStart"/>
        <w:r>
          <w:rPr>
            <w:rStyle w:val="ac"/>
            <w:sz w:val="28"/>
            <w:szCs w:val="28"/>
          </w:rPr>
          <w:t>rosree</w:t>
        </w:r>
        <w:proofErr w:type="spellEnd"/>
      </w:hyperlink>
    </w:p>
    <w:p w:rsidR="00DD54F5" w:rsidRDefault="004573BF">
      <w:pPr>
        <w:ind w:firstLine="720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ТГ-канал</w:t>
      </w:r>
      <w:proofErr w:type="spellEnd"/>
      <w:r>
        <w:rPr>
          <w:sz w:val="28"/>
          <w:szCs w:val="28"/>
        </w:rPr>
        <w:t xml:space="preserve">: </w:t>
      </w:r>
      <w:hyperlink r:id="rId11" w:tooltip="https://t.me/rosreestr_nsk" w:history="1">
        <w:proofErr w:type="spellStart"/>
        <w:r>
          <w:rPr>
            <w:rStyle w:val="ac"/>
            <w:sz w:val="28"/>
            <w:szCs w:val="28"/>
          </w:rPr>
          <w:t>t.me</w:t>
        </w:r>
        <w:proofErr w:type="spellEnd"/>
        <w:r>
          <w:rPr>
            <w:rStyle w:val="ac"/>
            <w:sz w:val="28"/>
            <w:szCs w:val="28"/>
          </w:rPr>
          <w:t>/</w:t>
        </w:r>
        <w:proofErr w:type="spellStart"/>
        <w:r>
          <w:rPr>
            <w:rStyle w:val="ac"/>
            <w:sz w:val="28"/>
            <w:szCs w:val="28"/>
          </w:rPr>
          <w:t>rosreestr_nsk</w:t>
        </w:r>
        <w:proofErr w:type="spellEnd"/>
      </w:hyperlink>
    </w:p>
    <w:p w:rsidR="00DD54F5" w:rsidRDefault="00DD54F5">
      <w:pPr>
        <w:jc w:val="both"/>
        <w:rPr>
          <w:sz w:val="28"/>
          <w:szCs w:val="28"/>
        </w:rPr>
      </w:pPr>
    </w:p>
    <w:p w:rsidR="00DD54F5" w:rsidRDefault="00DD54F5">
      <w:pPr>
        <w:jc w:val="both"/>
        <w:rPr>
          <w:sz w:val="28"/>
          <w:szCs w:val="28"/>
        </w:rPr>
      </w:pPr>
    </w:p>
    <w:p w:rsidR="00DD54F5" w:rsidRDefault="004573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DD54F5" w:rsidRDefault="004573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DD54F5" w:rsidRDefault="00DD54F5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DD54F5" w:rsidRDefault="00DD54F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D54F5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DD54F5" w:rsidRDefault="004573B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D54F5" w:rsidRDefault="004573BF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D54F5" w:rsidRDefault="00DD54F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DD54F5" w:rsidRDefault="004573B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D54F5" w:rsidRDefault="004573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D54F5" w:rsidRDefault="004573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DD54F5" w:rsidRDefault="004573B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2C1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DD54F5" w:rsidRDefault="00DD54F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" w:history="1">
        <w:r w:rsidR="004573BF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4573BF" w:rsidRPr="000A2C1B">
          <w:rPr>
            <w:rStyle w:val="ac"/>
            <w:rFonts w:ascii="Segoe UI" w:hAnsi="Segoe UI" w:cs="Segoe UI"/>
            <w:sz w:val="18"/>
            <w:szCs w:val="20"/>
          </w:rPr>
          <w:t>@</w:t>
        </w:r>
        <w:r w:rsidR="004573BF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4573BF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4573BF" w:rsidRPr="000A2C1B">
          <w:rPr>
            <w:rStyle w:val="ac"/>
            <w:rFonts w:ascii="Segoe UI" w:hAnsi="Segoe UI" w:cs="Segoe UI"/>
            <w:sz w:val="18"/>
            <w:szCs w:val="20"/>
          </w:rPr>
          <w:t>.</w:t>
        </w:r>
        <w:r w:rsidR="004573BF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4573BF" w:rsidRPr="000A2C1B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4573BF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4573BF" w:rsidRPr="000A2C1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DD54F5" w:rsidRPr="000A2C1B" w:rsidRDefault="004573BF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A2C1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3" w:history="1">
        <w:proofErr w:type="spellStart"/>
        <w:r w:rsidRPr="000A2C1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DD54F5" w:rsidRDefault="004573BF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4" w:history="1">
        <w:proofErr w:type="spellStart"/>
        <w:r w:rsidRPr="000A2C1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6" w:history="1">
        <w:proofErr w:type="spellStart"/>
        <w:r w:rsidRPr="000A2C1B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0A2C1B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0A2C1B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7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</w:pPr>
    </w:p>
    <w:p w:rsidR="00DD54F5" w:rsidRDefault="00DD54F5">
      <w:pPr>
        <w:jc w:val="both"/>
        <w:rPr>
          <w:sz w:val="28"/>
          <w:szCs w:val="28"/>
        </w:rPr>
      </w:pPr>
    </w:p>
    <w:p w:rsidR="00DD54F5" w:rsidRDefault="00DD54F5">
      <w:pPr>
        <w:jc w:val="both"/>
        <w:rPr>
          <w:sz w:val="28"/>
          <w:szCs w:val="28"/>
        </w:rPr>
      </w:pPr>
    </w:p>
    <w:sectPr w:rsidR="00DD54F5" w:rsidSect="00DD54F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3BF" w:rsidRDefault="004573BF">
      <w:r>
        <w:separator/>
      </w:r>
    </w:p>
  </w:endnote>
  <w:endnote w:type="continuationSeparator" w:id="0">
    <w:p w:rsidR="004573BF" w:rsidRDefault="0045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3BF" w:rsidRDefault="004573BF">
      <w:r>
        <w:separator/>
      </w:r>
    </w:p>
  </w:footnote>
  <w:footnote w:type="continuationSeparator" w:id="0">
    <w:p w:rsidR="004573BF" w:rsidRDefault="00457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3E8"/>
    <w:multiLevelType w:val="hybridMultilevel"/>
    <w:tmpl w:val="2CA8AFAE"/>
    <w:lvl w:ilvl="0" w:tplc="497EEB20">
      <w:start w:val="1"/>
      <w:numFmt w:val="decimal"/>
      <w:lvlText w:val="%1."/>
      <w:lvlJc w:val="left"/>
      <w:pPr>
        <w:ind w:left="6740" w:hanging="360"/>
      </w:pPr>
    </w:lvl>
    <w:lvl w:ilvl="1" w:tplc="B2A84C7A">
      <w:start w:val="1"/>
      <w:numFmt w:val="lowerLetter"/>
      <w:lvlText w:val="%2."/>
      <w:lvlJc w:val="left"/>
      <w:pPr>
        <w:ind w:left="1440" w:hanging="360"/>
      </w:pPr>
    </w:lvl>
    <w:lvl w:ilvl="2" w:tplc="3B0CABAC">
      <w:start w:val="1"/>
      <w:numFmt w:val="lowerRoman"/>
      <w:lvlText w:val="%3."/>
      <w:lvlJc w:val="right"/>
      <w:pPr>
        <w:ind w:left="2160" w:hanging="180"/>
      </w:pPr>
    </w:lvl>
    <w:lvl w:ilvl="3" w:tplc="88AA52C6">
      <w:start w:val="1"/>
      <w:numFmt w:val="decimal"/>
      <w:lvlText w:val="%4."/>
      <w:lvlJc w:val="left"/>
      <w:pPr>
        <w:ind w:left="2880" w:hanging="360"/>
      </w:pPr>
    </w:lvl>
    <w:lvl w:ilvl="4" w:tplc="D77098CC">
      <w:start w:val="1"/>
      <w:numFmt w:val="lowerLetter"/>
      <w:lvlText w:val="%5."/>
      <w:lvlJc w:val="left"/>
      <w:pPr>
        <w:ind w:left="3600" w:hanging="360"/>
      </w:pPr>
    </w:lvl>
    <w:lvl w:ilvl="5" w:tplc="73562E66">
      <w:start w:val="1"/>
      <w:numFmt w:val="lowerRoman"/>
      <w:lvlText w:val="%6."/>
      <w:lvlJc w:val="right"/>
      <w:pPr>
        <w:ind w:left="4320" w:hanging="180"/>
      </w:pPr>
    </w:lvl>
    <w:lvl w:ilvl="6" w:tplc="626AF004">
      <w:start w:val="1"/>
      <w:numFmt w:val="decimal"/>
      <w:lvlText w:val="%7."/>
      <w:lvlJc w:val="left"/>
      <w:pPr>
        <w:ind w:left="5040" w:hanging="360"/>
      </w:pPr>
    </w:lvl>
    <w:lvl w:ilvl="7" w:tplc="629085F8">
      <w:start w:val="1"/>
      <w:numFmt w:val="lowerLetter"/>
      <w:lvlText w:val="%8."/>
      <w:lvlJc w:val="left"/>
      <w:pPr>
        <w:ind w:left="5760" w:hanging="360"/>
      </w:pPr>
    </w:lvl>
    <w:lvl w:ilvl="8" w:tplc="F01269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BEB"/>
    <w:multiLevelType w:val="hybridMultilevel"/>
    <w:tmpl w:val="7CEE1DE0"/>
    <w:lvl w:ilvl="0" w:tplc="76DA2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E6AB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360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724E0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8FA30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C1406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A00DF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CDA6C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C5092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44E30B17"/>
    <w:multiLevelType w:val="hybridMultilevel"/>
    <w:tmpl w:val="6748B6FE"/>
    <w:lvl w:ilvl="0" w:tplc="B204F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1447F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E0FD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F6B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8AC4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6ACA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DE39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9ACC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D0CB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99E7320"/>
    <w:multiLevelType w:val="hybridMultilevel"/>
    <w:tmpl w:val="ECB6AAC2"/>
    <w:lvl w:ilvl="0" w:tplc="3DCC2296">
      <w:start w:val="1"/>
      <w:numFmt w:val="decimal"/>
      <w:lvlText w:val="%1)"/>
      <w:lvlJc w:val="left"/>
      <w:pPr>
        <w:ind w:left="720" w:hanging="360"/>
      </w:pPr>
    </w:lvl>
    <w:lvl w:ilvl="1" w:tplc="2780CCC0">
      <w:start w:val="1"/>
      <w:numFmt w:val="lowerLetter"/>
      <w:lvlText w:val="%2."/>
      <w:lvlJc w:val="left"/>
      <w:pPr>
        <w:ind w:left="1440" w:hanging="360"/>
      </w:pPr>
    </w:lvl>
    <w:lvl w:ilvl="2" w:tplc="7BEED264">
      <w:start w:val="1"/>
      <w:numFmt w:val="lowerRoman"/>
      <w:lvlText w:val="%3."/>
      <w:lvlJc w:val="right"/>
      <w:pPr>
        <w:ind w:left="2160" w:hanging="180"/>
      </w:pPr>
    </w:lvl>
    <w:lvl w:ilvl="3" w:tplc="D18A2A2C">
      <w:start w:val="1"/>
      <w:numFmt w:val="decimal"/>
      <w:lvlText w:val="%4."/>
      <w:lvlJc w:val="left"/>
      <w:pPr>
        <w:ind w:left="2880" w:hanging="360"/>
      </w:pPr>
    </w:lvl>
    <w:lvl w:ilvl="4" w:tplc="2C68F772">
      <w:start w:val="1"/>
      <w:numFmt w:val="lowerLetter"/>
      <w:lvlText w:val="%5."/>
      <w:lvlJc w:val="left"/>
      <w:pPr>
        <w:ind w:left="3600" w:hanging="360"/>
      </w:pPr>
    </w:lvl>
    <w:lvl w:ilvl="5" w:tplc="6B004480">
      <w:start w:val="1"/>
      <w:numFmt w:val="lowerRoman"/>
      <w:lvlText w:val="%6."/>
      <w:lvlJc w:val="right"/>
      <w:pPr>
        <w:ind w:left="4320" w:hanging="180"/>
      </w:pPr>
    </w:lvl>
    <w:lvl w:ilvl="6" w:tplc="68C6F294">
      <w:start w:val="1"/>
      <w:numFmt w:val="decimal"/>
      <w:lvlText w:val="%7."/>
      <w:lvlJc w:val="left"/>
      <w:pPr>
        <w:ind w:left="5040" w:hanging="360"/>
      </w:pPr>
    </w:lvl>
    <w:lvl w:ilvl="7" w:tplc="A94C6EFC">
      <w:start w:val="1"/>
      <w:numFmt w:val="lowerLetter"/>
      <w:lvlText w:val="%8."/>
      <w:lvlJc w:val="left"/>
      <w:pPr>
        <w:ind w:left="5760" w:hanging="360"/>
      </w:pPr>
    </w:lvl>
    <w:lvl w:ilvl="8" w:tplc="33E4253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9594E"/>
    <w:multiLevelType w:val="hybridMultilevel"/>
    <w:tmpl w:val="C3064DF2"/>
    <w:lvl w:ilvl="0" w:tplc="D528FD88">
      <w:start w:val="1"/>
      <w:numFmt w:val="decimal"/>
      <w:lvlText w:val="%1)"/>
      <w:lvlJc w:val="left"/>
      <w:pPr>
        <w:ind w:left="907" w:hanging="360"/>
      </w:pPr>
    </w:lvl>
    <w:lvl w:ilvl="1" w:tplc="F920FDF2">
      <w:start w:val="1"/>
      <w:numFmt w:val="lowerLetter"/>
      <w:lvlText w:val="%2."/>
      <w:lvlJc w:val="left"/>
      <w:pPr>
        <w:ind w:left="1627" w:hanging="360"/>
      </w:pPr>
    </w:lvl>
    <w:lvl w:ilvl="2" w:tplc="F70AD11C">
      <w:start w:val="1"/>
      <w:numFmt w:val="lowerRoman"/>
      <w:lvlText w:val="%3."/>
      <w:lvlJc w:val="right"/>
      <w:pPr>
        <w:ind w:left="2347" w:hanging="180"/>
      </w:pPr>
    </w:lvl>
    <w:lvl w:ilvl="3" w:tplc="A2E4AD24">
      <w:start w:val="1"/>
      <w:numFmt w:val="decimal"/>
      <w:lvlText w:val="%4."/>
      <w:lvlJc w:val="left"/>
      <w:pPr>
        <w:ind w:left="3067" w:hanging="360"/>
      </w:pPr>
    </w:lvl>
    <w:lvl w:ilvl="4" w:tplc="D660D9A4">
      <w:start w:val="1"/>
      <w:numFmt w:val="lowerLetter"/>
      <w:lvlText w:val="%5."/>
      <w:lvlJc w:val="left"/>
      <w:pPr>
        <w:ind w:left="3787" w:hanging="360"/>
      </w:pPr>
    </w:lvl>
    <w:lvl w:ilvl="5" w:tplc="0930C51A">
      <w:start w:val="1"/>
      <w:numFmt w:val="lowerRoman"/>
      <w:lvlText w:val="%6."/>
      <w:lvlJc w:val="right"/>
      <w:pPr>
        <w:ind w:left="4507" w:hanging="180"/>
      </w:pPr>
    </w:lvl>
    <w:lvl w:ilvl="6" w:tplc="FE5A582C">
      <w:start w:val="1"/>
      <w:numFmt w:val="decimal"/>
      <w:lvlText w:val="%7."/>
      <w:lvlJc w:val="left"/>
      <w:pPr>
        <w:ind w:left="5227" w:hanging="360"/>
      </w:pPr>
    </w:lvl>
    <w:lvl w:ilvl="7" w:tplc="21CA9348">
      <w:start w:val="1"/>
      <w:numFmt w:val="lowerLetter"/>
      <w:lvlText w:val="%8."/>
      <w:lvlJc w:val="left"/>
      <w:pPr>
        <w:ind w:left="5947" w:hanging="360"/>
      </w:pPr>
    </w:lvl>
    <w:lvl w:ilvl="8" w:tplc="DC649FFE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20055FB"/>
    <w:multiLevelType w:val="hybridMultilevel"/>
    <w:tmpl w:val="75C8F940"/>
    <w:lvl w:ilvl="0" w:tplc="AE6E5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B61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D01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58FA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C3B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2CF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30A4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F098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5A5D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01A59"/>
    <w:multiLevelType w:val="hybridMultilevel"/>
    <w:tmpl w:val="EBB62D60"/>
    <w:lvl w:ilvl="0" w:tplc="24726BDE">
      <w:start w:val="1"/>
      <w:numFmt w:val="decimal"/>
      <w:lvlText w:val="%1."/>
      <w:lvlJc w:val="left"/>
      <w:pPr>
        <w:ind w:left="720" w:hanging="360"/>
      </w:pPr>
    </w:lvl>
    <w:lvl w:ilvl="1" w:tplc="B25E51FA">
      <w:start w:val="1"/>
      <w:numFmt w:val="lowerLetter"/>
      <w:lvlText w:val="%2."/>
      <w:lvlJc w:val="left"/>
      <w:pPr>
        <w:ind w:left="1440" w:hanging="360"/>
      </w:pPr>
    </w:lvl>
    <w:lvl w:ilvl="2" w:tplc="6D1E9748">
      <w:start w:val="1"/>
      <w:numFmt w:val="lowerRoman"/>
      <w:lvlText w:val="%3."/>
      <w:lvlJc w:val="right"/>
      <w:pPr>
        <w:ind w:left="2160" w:hanging="180"/>
      </w:pPr>
    </w:lvl>
    <w:lvl w:ilvl="3" w:tplc="2EE45208">
      <w:start w:val="1"/>
      <w:numFmt w:val="decimal"/>
      <w:lvlText w:val="%4."/>
      <w:lvlJc w:val="left"/>
      <w:pPr>
        <w:ind w:left="2880" w:hanging="360"/>
      </w:pPr>
    </w:lvl>
    <w:lvl w:ilvl="4" w:tplc="59A0E264">
      <w:start w:val="1"/>
      <w:numFmt w:val="lowerLetter"/>
      <w:lvlText w:val="%5."/>
      <w:lvlJc w:val="left"/>
      <w:pPr>
        <w:ind w:left="3600" w:hanging="360"/>
      </w:pPr>
    </w:lvl>
    <w:lvl w:ilvl="5" w:tplc="CCB4C6DA">
      <w:start w:val="1"/>
      <w:numFmt w:val="lowerRoman"/>
      <w:lvlText w:val="%6."/>
      <w:lvlJc w:val="right"/>
      <w:pPr>
        <w:ind w:left="4320" w:hanging="180"/>
      </w:pPr>
    </w:lvl>
    <w:lvl w:ilvl="6" w:tplc="2CF65F3C">
      <w:start w:val="1"/>
      <w:numFmt w:val="decimal"/>
      <w:lvlText w:val="%7."/>
      <w:lvlJc w:val="left"/>
      <w:pPr>
        <w:ind w:left="5040" w:hanging="360"/>
      </w:pPr>
    </w:lvl>
    <w:lvl w:ilvl="7" w:tplc="DC262944">
      <w:start w:val="1"/>
      <w:numFmt w:val="lowerLetter"/>
      <w:lvlText w:val="%8."/>
      <w:lvlJc w:val="left"/>
      <w:pPr>
        <w:ind w:left="5760" w:hanging="360"/>
      </w:pPr>
    </w:lvl>
    <w:lvl w:ilvl="8" w:tplc="73D8A75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B607C"/>
    <w:multiLevelType w:val="hybridMultilevel"/>
    <w:tmpl w:val="6CD6CBA2"/>
    <w:lvl w:ilvl="0" w:tplc="ADC854F4">
      <w:start w:val="1"/>
      <w:numFmt w:val="decimal"/>
      <w:lvlText w:val="%1)"/>
      <w:lvlJc w:val="left"/>
      <w:pPr>
        <w:ind w:left="907" w:hanging="360"/>
      </w:pPr>
    </w:lvl>
    <w:lvl w:ilvl="1" w:tplc="6778FF06">
      <w:start w:val="1"/>
      <w:numFmt w:val="lowerLetter"/>
      <w:lvlText w:val="%2."/>
      <w:lvlJc w:val="left"/>
      <w:pPr>
        <w:ind w:left="1627" w:hanging="360"/>
      </w:pPr>
    </w:lvl>
    <w:lvl w:ilvl="2" w:tplc="5246A80A">
      <w:start w:val="1"/>
      <w:numFmt w:val="lowerRoman"/>
      <w:lvlText w:val="%3."/>
      <w:lvlJc w:val="right"/>
      <w:pPr>
        <w:ind w:left="2347" w:hanging="180"/>
      </w:pPr>
    </w:lvl>
    <w:lvl w:ilvl="3" w:tplc="FB7C606C">
      <w:start w:val="1"/>
      <w:numFmt w:val="decimal"/>
      <w:lvlText w:val="%4."/>
      <w:lvlJc w:val="left"/>
      <w:pPr>
        <w:ind w:left="3067" w:hanging="360"/>
      </w:pPr>
    </w:lvl>
    <w:lvl w:ilvl="4" w:tplc="8BEC6120">
      <w:start w:val="1"/>
      <w:numFmt w:val="lowerLetter"/>
      <w:lvlText w:val="%5."/>
      <w:lvlJc w:val="left"/>
      <w:pPr>
        <w:ind w:left="3787" w:hanging="360"/>
      </w:pPr>
    </w:lvl>
    <w:lvl w:ilvl="5" w:tplc="8A36B036">
      <w:start w:val="1"/>
      <w:numFmt w:val="lowerRoman"/>
      <w:lvlText w:val="%6."/>
      <w:lvlJc w:val="right"/>
      <w:pPr>
        <w:ind w:left="4507" w:hanging="180"/>
      </w:pPr>
    </w:lvl>
    <w:lvl w:ilvl="6" w:tplc="7E90D85A">
      <w:start w:val="1"/>
      <w:numFmt w:val="decimal"/>
      <w:lvlText w:val="%7."/>
      <w:lvlJc w:val="left"/>
      <w:pPr>
        <w:ind w:left="5227" w:hanging="360"/>
      </w:pPr>
    </w:lvl>
    <w:lvl w:ilvl="7" w:tplc="896A3568">
      <w:start w:val="1"/>
      <w:numFmt w:val="lowerLetter"/>
      <w:lvlText w:val="%8."/>
      <w:lvlJc w:val="left"/>
      <w:pPr>
        <w:ind w:left="5947" w:hanging="360"/>
      </w:pPr>
    </w:lvl>
    <w:lvl w:ilvl="8" w:tplc="4EC41CD0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6F52644A"/>
    <w:multiLevelType w:val="hybridMultilevel"/>
    <w:tmpl w:val="6F546E40"/>
    <w:lvl w:ilvl="0" w:tplc="E5AEF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09E7E3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53E3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0497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4422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0A4B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1CE1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BE2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94C3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F5"/>
    <w:rsid w:val="000A2C1B"/>
    <w:rsid w:val="004573BF"/>
    <w:rsid w:val="00DD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F5"/>
    <w:rPr>
      <w:sz w:val="24"/>
      <w:szCs w:val="24"/>
    </w:rPr>
  </w:style>
  <w:style w:type="paragraph" w:styleId="3">
    <w:name w:val="heading 3"/>
    <w:basedOn w:val="a"/>
    <w:qFormat/>
    <w:rsid w:val="00DD54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D54F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DD54F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D54F5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DD54F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D54F5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DD54F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D54F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DD54F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D54F5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DD54F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D54F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DD54F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D54F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DD54F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D54F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DD54F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D54F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DD54F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D54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DD54F5"/>
    <w:rPr>
      <w:lang w:eastAsia="zh-CN"/>
    </w:rPr>
  </w:style>
  <w:style w:type="paragraph" w:styleId="a5">
    <w:name w:val="Title"/>
    <w:basedOn w:val="a"/>
    <w:link w:val="a6"/>
    <w:uiPriority w:val="10"/>
    <w:qFormat/>
    <w:rsid w:val="00DD54F5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DD54F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D54F5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DD54F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D54F5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DD54F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D54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DD54F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D54F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D54F5"/>
  </w:style>
  <w:style w:type="paragraph" w:customStyle="1" w:styleId="Footer">
    <w:name w:val="Footer"/>
    <w:basedOn w:val="a"/>
    <w:link w:val="CaptionChar"/>
    <w:uiPriority w:val="99"/>
    <w:unhideWhenUsed/>
    <w:rsid w:val="00DD54F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D54F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D54F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DD54F5"/>
  </w:style>
  <w:style w:type="table" w:styleId="ab">
    <w:name w:val="Table Grid"/>
    <w:basedOn w:val="a1"/>
    <w:rsid w:val="00DD54F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D54F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D54F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D54F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D54F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D54F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D54F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DD54F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D54F5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DD54F5"/>
    <w:rPr>
      <w:sz w:val="18"/>
    </w:rPr>
  </w:style>
  <w:style w:type="character" w:styleId="af">
    <w:name w:val="footnote reference"/>
    <w:uiPriority w:val="99"/>
    <w:unhideWhenUsed/>
    <w:rsid w:val="00DD54F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D54F5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DD54F5"/>
    <w:rPr>
      <w:sz w:val="20"/>
    </w:rPr>
  </w:style>
  <w:style w:type="character" w:styleId="af2">
    <w:name w:val="endnote reference"/>
    <w:uiPriority w:val="99"/>
    <w:semiHidden/>
    <w:unhideWhenUsed/>
    <w:rsid w:val="00DD54F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D54F5"/>
    <w:pPr>
      <w:spacing w:after="57"/>
    </w:pPr>
  </w:style>
  <w:style w:type="paragraph" w:styleId="21">
    <w:name w:val="toc 2"/>
    <w:basedOn w:val="a"/>
    <w:next w:val="a"/>
    <w:uiPriority w:val="39"/>
    <w:unhideWhenUsed/>
    <w:rsid w:val="00DD54F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D54F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D54F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54F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D54F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D54F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D54F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54F5"/>
    <w:pPr>
      <w:spacing w:after="57"/>
      <w:ind w:left="2268"/>
    </w:pPr>
  </w:style>
  <w:style w:type="paragraph" w:styleId="af3">
    <w:name w:val="TOC Heading"/>
    <w:uiPriority w:val="39"/>
    <w:unhideWhenUsed/>
    <w:rsid w:val="00DD54F5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DD54F5"/>
  </w:style>
  <w:style w:type="paragraph" w:styleId="af5">
    <w:name w:val="Balloon Text"/>
    <w:basedOn w:val="a"/>
    <w:semiHidden/>
    <w:rsid w:val="00DD54F5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DD54F5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DD54F5"/>
    <w:pPr>
      <w:spacing w:after="120"/>
    </w:pPr>
  </w:style>
  <w:style w:type="paragraph" w:styleId="af8">
    <w:name w:val="Normal (Web)"/>
    <w:basedOn w:val="a"/>
    <w:uiPriority w:val="99"/>
    <w:rsid w:val="00DD54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54F5"/>
  </w:style>
  <w:style w:type="character" w:customStyle="1" w:styleId="visited">
    <w:name w:val="visited"/>
    <w:basedOn w:val="a0"/>
    <w:rsid w:val="00DD54F5"/>
  </w:style>
  <w:style w:type="character" w:customStyle="1" w:styleId="blk">
    <w:name w:val="blk"/>
    <w:basedOn w:val="a0"/>
    <w:rsid w:val="00DD54F5"/>
  </w:style>
  <w:style w:type="character" w:customStyle="1" w:styleId="match">
    <w:name w:val="match"/>
    <w:basedOn w:val="a0"/>
    <w:rsid w:val="00DD54F5"/>
  </w:style>
  <w:style w:type="paragraph" w:customStyle="1" w:styleId="formattexttopleveltext">
    <w:name w:val="formattext topleveltext"/>
    <w:basedOn w:val="a"/>
    <w:rsid w:val="00DD54F5"/>
    <w:pPr>
      <w:spacing w:before="100" w:beforeAutospacing="1" w:after="100" w:afterAutospacing="1"/>
    </w:pPr>
  </w:style>
  <w:style w:type="paragraph" w:styleId="22">
    <w:name w:val="Body Text Indent 2"/>
    <w:basedOn w:val="a"/>
    <w:rsid w:val="00DD54F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DD54F5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DD54F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DD54F5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DD54F5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DD54F5"/>
    <w:rPr>
      <w:b/>
      <w:bCs/>
    </w:rPr>
  </w:style>
  <w:style w:type="character" w:styleId="afb">
    <w:name w:val="Emphasis"/>
    <w:uiPriority w:val="20"/>
    <w:qFormat/>
    <w:rsid w:val="00DD54F5"/>
    <w:rPr>
      <w:i/>
      <w:iCs/>
    </w:rPr>
  </w:style>
  <w:style w:type="paragraph" w:customStyle="1" w:styleId="Standard">
    <w:name w:val="Standard"/>
    <w:qFormat/>
    <w:rsid w:val="00DD54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eg/" TargetMode="External"/><Relationship Id="rId13" Type="http://schemas.openxmlformats.org/officeDocument/2006/relationships/hyperlink" Target="https://rosreestr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ko@r54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rosreestr_n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group/70000000987860" TargetMode="External"/><Relationship Id="rId10" Type="http://schemas.openxmlformats.org/officeDocument/2006/relationships/hyperlink" Target="https://ok.ru/rosre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308</cp:revision>
  <dcterms:created xsi:type="dcterms:W3CDTF">2009-04-08T02:19:00Z</dcterms:created>
  <dcterms:modified xsi:type="dcterms:W3CDTF">2025-09-12T11:10:00Z</dcterms:modified>
  <cp:version>917504</cp:version>
</cp:coreProperties>
</file>