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65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74C65" w:rsidRPr="00974C65" w:rsidRDefault="00974C65" w:rsidP="00974C65">
      <w:pPr>
        <w:jc w:val="right"/>
        <w:rPr>
          <w:rFonts w:ascii="Segoe UI" w:hAnsi="Segoe UI" w:cs="Segoe UI"/>
          <w:b/>
          <w:noProof/>
          <w:color w:val="5F497A" w:themeColor="accent4" w:themeShade="BF"/>
          <w:sz w:val="24"/>
        </w:rPr>
      </w:pPr>
    </w:p>
    <w:p w:rsidR="00974C65" w:rsidRDefault="00974C65" w:rsidP="00E573EE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E573EE" w:rsidRPr="00E573EE" w:rsidRDefault="00E573EE" w:rsidP="00E573EE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E573EE">
        <w:rPr>
          <w:rFonts w:ascii="Segoe UI" w:hAnsi="Segoe UI" w:cs="Segoe UI"/>
          <w:b/>
          <w:noProof/>
          <w:sz w:val="28"/>
        </w:rPr>
        <w:t xml:space="preserve">Электронная подпись для сделок с недвижимостью: </w:t>
      </w:r>
    </w:p>
    <w:p w:rsidR="00D65C8A" w:rsidRPr="00E573EE" w:rsidRDefault="00E573EE" w:rsidP="00E573EE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E573EE">
        <w:rPr>
          <w:rFonts w:ascii="Segoe UI" w:hAnsi="Segoe UI" w:cs="Segoe UI"/>
          <w:b/>
          <w:noProof/>
          <w:sz w:val="28"/>
        </w:rPr>
        <w:t>как получить и безопасно использовать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E573EE" w:rsidRPr="00E573EE" w:rsidRDefault="00E573EE" w:rsidP="00E573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Сегодня большинство новосибирцев выбирают электронный способ оформления недвижимости. С начала года гражданами направлено свыше 38 тысяч электронных обращений о регистрации прав, что на 27% больше, чем год назад. </w:t>
      </w:r>
    </w:p>
    <w:p w:rsidR="00E573EE" w:rsidRPr="00E573EE" w:rsidRDefault="00E573EE" w:rsidP="00E573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Для подписания заявления и документов в электронной форме необходима усиленная квалифицированна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я электронная подпись (УКЭП). </w:t>
      </w:r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Для заключения сделки с недвижимостью УКЭП потребуется всем её участникам.</w:t>
      </w:r>
    </w:p>
    <w:p w:rsidR="00E573EE" w:rsidRPr="00E573EE" w:rsidRDefault="00E573EE" w:rsidP="00E573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Получить УКЭП можно в аккредитованном удостоверяющем центре ППК «</w:t>
      </w:r>
      <w:proofErr w:type="spellStart"/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Роскадастр</w:t>
      </w:r>
      <w:proofErr w:type="spellEnd"/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» или ином из списка, размещенном на сайте Минцифры</w:t>
      </w:r>
      <w:r w:rsidR="005934A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 России </w:t>
      </w:r>
      <w:hyperlink r:id="rId8" w:history="1">
        <w:r w:rsidRPr="000B1C40">
          <w:rPr>
            <w:rStyle w:val="a3"/>
            <w:rFonts w:ascii="Segoe UI" w:eastAsia="Times New Roman" w:hAnsi="Segoe UI" w:cs="Segoe UI"/>
            <w:sz w:val="28"/>
            <w:szCs w:val="28"/>
            <w:lang w:eastAsia="ru-RU"/>
          </w:rPr>
          <w:t>https://digital.gov.ru/ru/activity/govservices/certification_authority/</w:t>
        </w:r>
      </w:hyperlink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.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 </w:t>
      </w:r>
    </w:p>
    <w:p w:rsidR="00E573EE" w:rsidRPr="00E573EE" w:rsidRDefault="00E573EE" w:rsidP="00E573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Чтобы защитить недвижимость от мошеннических действий                             с использованием УКЭП, законодательством установлено условие регистрации электронной сделки об отчуждении объекта недвижимости, принадлежащего физическому лицу. Такая регистрация возможна только при наличии в Едином государственном реестре недвижимости (ЕГРН) записи о возможности регистрации на основании документов, подписанных УКЭП.</w:t>
      </w:r>
    </w:p>
    <w:p w:rsidR="00E573EE" w:rsidRPr="00E573EE" w:rsidRDefault="00E573EE" w:rsidP="00E573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случае поступления в </w:t>
      </w:r>
      <w:proofErr w:type="spellStart"/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</w:t>
      </w:r>
      <w:proofErr w:type="spellEnd"/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заявления о переходе права или прекращения права собственности и 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приложенных к нему документов </w:t>
      </w:r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электронном виде и отсутствия в ЕГРН записи о возможности электронной регистрации, документы будут возвращены без рассмотрения. То есть, прекращения или перехода прав на объект недвижимости не произойдет.</w:t>
      </w:r>
    </w:p>
    <w:p w:rsidR="00E573EE" w:rsidRPr="00E573EE" w:rsidRDefault="00E573EE" w:rsidP="00E573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proofErr w:type="spellStart"/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Росреестр</w:t>
      </w:r>
      <w:proofErr w:type="spellEnd"/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уведомит собственника объекта недвижимости                                   о поступлении заявления о государственной регистрации прав и о возврате указанного заявления с указанием причины возврата по адресу электронной почты, по которому осуществляется связь с физическим лицом.</w:t>
      </w:r>
    </w:p>
    <w:p w:rsidR="00E573EE" w:rsidRPr="00E573EE" w:rsidRDefault="00E573EE" w:rsidP="00E573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Если собственник недвижимости действительно планирует подать документы на регистрацию прав в электронном виде, ему следует заранее обратиться в МФЦ или филиал ППК «</w:t>
      </w:r>
      <w:proofErr w:type="spellStart"/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Роскадастр</w:t>
      </w:r>
      <w:proofErr w:type="spellEnd"/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» с заявлением о возможности регистрации на основании документов, подписанных УКЭП.</w:t>
      </w:r>
    </w:p>
    <w:p w:rsidR="00E573EE" w:rsidRPr="00E573EE" w:rsidRDefault="00E573EE" w:rsidP="00E573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Подать заявление может собственник недвижимости, право которого зарегистрировано в ЕГРН, его законный пр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едставитель или представитель </w:t>
      </w:r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по нотариальной доверенности.</w:t>
      </w:r>
    </w:p>
    <w:p w:rsidR="00E573EE" w:rsidRPr="00E573EE" w:rsidRDefault="00E573EE" w:rsidP="00E573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Заявление можно подать в отношении одновременно всех принадлежащих физическому лицу объекто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недвижимости либо любого </w:t>
      </w:r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из них.</w:t>
      </w:r>
    </w:p>
    <w:p w:rsidR="00E573EE" w:rsidRPr="00E573EE" w:rsidRDefault="00E573EE" w:rsidP="00E573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Запись о возможности электронной 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регистрации вносится в ЕГРН </w:t>
      </w:r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течение пяти рабочих дней с момента поступления заявления.</w:t>
      </w:r>
    </w:p>
    <w:p w:rsidR="00E573EE" w:rsidRPr="00E573EE" w:rsidRDefault="00E573EE" w:rsidP="00E573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Существует ряд исключений, когда отсутствие в ЕГРН записи                     о возможности электронной регистрации, не препятствует проведению регистрационных действий на основании документов, представленных                       в электронном виде:</w:t>
      </w:r>
    </w:p>
    <w:p w:rsidR="00E573EE" w:rsidRPr="00E573EE" w:rsidRDefault="00E573EE" w:rsidP="00E573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 - </w:t>
      </w:r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органом государственной власти, органо</w:t>
      </w:r>
      <w:r w:rsidR="00C25F4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м местного самоуправления</w:t>
      </w:r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или нотариусом в установленных законом случаях;</w:t>
      </w:r>
    </w:p>
    <w:p w:rsidR="00E573EE" w:rsidRPr="00E573EE" w:rsidRDefault="00E573EE" w:rsidP="00E573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 - сторонами до</w:t>
      </w:r>
      <w:bookmarkStart w:id="0" w:name="_GoBack"/>
      <w:bookmarkEnd w:id="0"/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говора об отчуждении объекта недвижимости,                           с использованием информационных технологий взаимодей</w:t>
      </w:r>
      <w:r w:rsidR="007B087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ствия кредитной организации с </w:t>
      </w:r>
      <w:proofErr w:type="spellStart"/>
      <w:r w:rsidR="007B087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Росреестром</w:t>
      </w:r>
      <w:proofErr w:type="spellEnd"/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;</w:t>
      </w:r>
    </w:p>
    <w:p w:rsidR="00E573EE" w:rsidRPr="00E573EE" w:rsidRDefault="00E573EE" w:rsidP="00E573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 - сторонами договора об отчуждении объекта недвижимости, если заявление и документы подписаны УКЭП, оформленной                                      в ППК «</w:t>
      </w:r>
      <w:proofErr w:type="spellStart"/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Роскадастр</w:t>
      </w:r>
      <w:proofErr w:type="spellEnd"/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»,</w:t>
      </w:r>
    </w:p>
    <w:p w:rsidR="00E573EE" w:rsidRPr="00E573EE" w:rsidRDefault="00E573EE" w:rsidP="00E573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 - сторонами договора </w:t>
      </w:r>
      <w:proofErr w:type="gramStart"/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об уступке прав требований по договору участия в долевом строительстве с использованием информационных технологий взаимодействия застройщика с органом</w:t>
      </w:r>
      <w:proofErr w:type="gramEnd"/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регистрации прав, если застройщик является стороной договора.</w:t>
      </w:r>
    </w:p>
    <w:p w:rsidR="00FB3C30" w:rsidRPr="00770C98" w:rsidRDefault="00E573EE" w:rsidP="00E573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 xml:space="preserve">  В указанных случаях внесение в ЕГРН записи о возможности электронной регистрации не требуется.</w:t>
      </w: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2621E0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ем</w:t>
      </w:r>
      <w:r w:rsidR="00B11B3D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proofErr w:type="spellStart"/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75140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675140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 w:rsidR="00A05899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="00A05899"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675140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oko@r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.</w:t>
        </w:r>
        <w:proofErr w:type="spellStart"/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rosreestr.ru</w:t>
        </w:r>
        <w:proofErr w:type="spellEnd"/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10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1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  <w:proofErr w:type="spellEnd"/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3" w:history="1">
        <w:proofErr w:type="spellStart"/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spellEnd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5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CB3" w:rsidRDefault="00A63CB3" w:rsidP="00747FDB">
      <w:pPr>
        <w:spacing w:after="0" w:line="240" w:lineRule="auto"/>
      </w:pPr>
      <w:r>
        <w:separator/>
      </w:r>
    </w:p>
  </w:endnote>
  <w:endnote w:type="continuationSeparator" w:id="0">
    <w:p w:rsidR="00A63CB3" w:rsidRDefault="00A63CB3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CB3" w:rsidRDefault="00A63CB3" w:rsidP="00747FDB">
      <w:pPr>
        <w:spacing w:after="0" w:line="240" w:lineRule="auto"/>
      </w:pPr>
      <w:r>
        <w:separator/>
      </w:r>
    </w:p>
  </w:footnote>
  <w:footnote w:type="continuationSeparator" w:id="0">
    <w:p w:rsidR="00A63CB3" w:rsidRDefault="00A63CB3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3B" w:rsidRDefault="00675140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41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621E0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2D18"/>
    <w:rsid w:val="004E5606"/>
    <w:rsid w:val="00526CC7"/>
    <w:rsid w:val="00562F46"/>
    <w:rsid w:val="00581E8C"/>
    <w:rsid w:val="005934A4"/>
    <w:rsid w:val="00596D36"/>
    <w:rsid w:val="005B2D42"/>
    <w:rsid w:val="005B42B4"/>
    <w:rsid w:val="005B4388"/>
    <w:rsid w:val="005C57C1"/>
    <w:rsid w:val="005F74E4"/>
    <w:rsid w:val="006016B9"/>
    <w:rsid w:val="006038FF"/>
    <w:rsid w:val="0060440C"/>
    <w:rsid w:val="00605316"/>
    <w:rsid w:val="006222CF"/>
    <w:rsid w:val="0063279A"/>
    <w:rsid w:val="006409BF"/>
    <w:rsid w:val="00657AA5"/>
    <w:rsid w:val="00662642"/>
    <w:rsid w:val="006705B2"/>
    <w:rsid w:val="00675140"/>
    <w:rsid w:val="00694A7B"/>
    <w:rsid w:val="006A0CFA"/>
    <w:rsid w:val="006C24F6"/>
    <w:rsid w:val="006D233B"/>
    <w:rsid w:val="006F1713"/>
    <w:rsid w:val="006F2F50"/>
    <w:rsid w:val="007076C4"/>
    <w:rsid w:val="00714629"/>
    <w:rsid w:val="00723B58"/>
    <w:rsid w:val="00726E22"/>
    <w:rsid w:val="00742794"/>
    <w:rsid w:val="00747FDB"/>
    <w:rsid w:val="00770C98"/>
    <w:rsid w:val="007739AC"/>
    <w:rsid w:val="00785807"/>
    <w:rsid w:val="007A1A9E"/>
    <w:rsid w:val="007B087B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74C65"/>
    <w:rsid w:val="00991C84"/>
    <w:rsid w:val="009C110A"/>
    <w:rsid w:val="009E39A8"/>
    <w:rsid w:val="00A00B04"/>
    <w:rsid w:val="00A05899"/>
    <w:rsid w:val="00A417DB"/>
    <w:rsid w:val="00A46E27"/>
    <w:rsid w:val="00A63CB3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12EB9"/>
    <w:rsid w:val="00C25F41"/>
    <w:rsid w:val="00C47D80"/>
    <w:rsid w:val="00C80194"/>
    <w:rsid w:val="00CA3F4D"/>
    <w:rsid w:val="00CE1BF2"/>
    <w:rsid w:val="00CF76E8"/>
    <w:rsid w:val="00D06BB4"/>
    <w:rsid w:val="00D17291"/>
    <w:rsid w:val="00D41559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573EE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4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gov.ru/ru/activity/govservices/certification_authority/" TargetMode="External"/><Relationship Id="rId13" Type="http://schemas.openxmlformats.org/officeDocument/2006/relationships/hyperlink" Target="https://dzen.ru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r54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Пользователь Windows</cp:lastModifiedBy>
  <cp:revision>16</cp:revision>
  <cp:lastPrinted>2022-01-19T07:30:00Z</cp:lastPrinted>
  <dcterms:created xsi:type="dcterms:W3CDTF">2023-04-24T06:32:00Z</dcterms:created>
  <dcterms:modified xsi:type="dcterms:W3CDTF">2024-06-20T05:34:00Z</dcterms:modified>
</cp:coreProperties>
</file>