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7EF3" w:rsidRDefault="00487EF3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D65C8A" w:rsidRPr="00726E22" w:rsidRDefault="00995B30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995B30">
        <w:rPr>
          <w:rFonts w:ascii="Segoe UI" w:hAnsi="Segoe UI" w:cs="Segoe UI"/>
          <w:b/>
          <w:noProof/>
          <w:sz w:val="28"/>
        </w:rPr>
        <w:t>Как не стать обманутым дольщиком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995B30" w:rsidRPr="00995B30" w:rsidRDefault="00995B30" w:rsidP="00995B3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За последние несколько лет сфера долевого строительства претерпела колоссальные изменения, благодаря чему она стала более привлекательной и безопасной для покупателей недвижимости.</w:t>
      </w:r>
    </w:p>
    <w:p w:rsidR="00995B30" w:rsidRPr="00995B30" w:rsidRDefault="00995B30" w:rsidP="00995B3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это, как и в любой схеме покупки недвижимости, существуют свои риски и чтобы их минимизировать, необходимо придерживаться некоторых правил, о которых рассказали специалисты Управления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области.</w:t>
      </w:r>
    </w:p>
    <w:p w:rsidR="00995B30" w:rsidRPr="00995B30" w:rsidRDefault="00995B30" w:rsidP="00995B30">
      <w:pPr>
        <w:pStyle w:val="af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застройщика</w:t>
      </w:r>
    </w:p>
    <w:p w:rsidR="00995B30" w:rsidRPr="00995B30" w:rsidRDefault="00995B30" w:rsidP="00995B30">
      <w:pPr>
        <w:pStyle w:val="af"/>
        <w:numPr>
          <w:ilvl w:val="0"/>
          <w:numId w:val="7"/>
        </w:numPr>
        <w:shd w:val="clear" w:color="auto" w:fill="FFFFFF"/>
        <w:tabs>
          <w:tab w:val="num" w:pos="709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Единый государственный реестр юридических лиц </w:t>
      </w:r>
      <w:hyperlink r:id="rId8" w:history="1">
        <w:r w:rsidRPr="00995B3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https://egrul.nalog.ru/index.html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поможет  удостовериться, зарегистрирован ли застройщик в качестве юридического лица.</w:t>
      </w:r>
    </w:p>
    <w:p w:rsidR="00995B30" w:rsidRPr="00995B30" w:rsidRDefault="00995B30" w:rsidP="00995B30">
      <w:pPr>
        <w:numPr>
          <w:ilvl w:val="0"/>
          <w:numId w:val="7"/>
        </w:numPr>
        <w:shd w:val="clear" w:color="auto" w:fill="FFFFFF"/>
        <w:tabs>
          <w:tab w:val="num" w:pos="1843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Единая информационная система жилищного строительства (ЕИСЖС) </w:t>
      </w:r>
      <w:hyperlink r:id="rId9" w:history="1">
        <w:r w:rsidRPr="00995B3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https://наш.дом.рф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подскажет</w:t>
      </w:r>
      <w:proofErr w:type="gramEnd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включен ли застройщик в Единый реестр застройщиков и есть ли у него проблемные объекты  в Едином реестре проблемных объектов.</w:t>
      </w:r>
    </w:p>
    <w:p w:rsidR="00995B30" w:rsidRPr="00995B30" w:rsidRDefault="00D33DEF" w:rsidP="00995B30">
      <w:pPr>
        <w:numPr>
          <w:ilvl w:val="0"/>
          <w:numId w:val="7"/>
        </w:numPr>
        <w:shd w:val="clear" w:color="auto" w:fill="FFFFFF"/>
        <w:tabs>
          <w:tab w:val="num" w:pos="1701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hyperlink r:id="rId10" w:tgtFrame="_blank" w:history="1">
        <w:r w:rsidR="00995B30" w:rsidRPr="00995B30">
          <w:rPr>
            <w:rFonts w:ascii="Segoe UI" w:eastAsia="Times New Roman" w:hAnsi="Segoe UI" w:cs="Segoe UI"/>
            <w:color w:val="000000" w:themeColor="text1"/>
            <w:sz w:val="28"/>
            <w:szCs w:val="28"/>
            <w:lang w:eastAsia="ru-RU"/>
          </w:rPr>
          <w:t>Единый федеральный реестр сведений о банкротстве</w:t>
        </w:r>
      </w:hyperlink>
      <w:r w:rsidR="00995B30"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995B30" w:rsidRPr="00995B30">
          <w:rPr>
            <w:rStyle w:val="a3"/>
            <w:rFonts w:ascii="Segoe UI" w:eastAsia="Times New Roman" w:hAnsi="Segoe UI" w:cs="Segoe UI"/>
            <w:bCs/>
            <w:sz w:val="28"/>
            <w:szCs w:val="28"/>
            <w:lang w:eastAsia="ru-RU"/>
          </w:rPr>
          <w:t>https://bankrot.fedresurs.ru</w:t>
        </w:r>
      </w:hyperlink>
      <w:r w:rsidR="00995B30"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</w:t>
      </w:r>
      <w:r w:rsidR="00995B30"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содержит информацию о </w:t>
      </w:r>
      <w:r w:rsidR="00995B30"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банкротстве застройщиков.</w:t>
      </w:r>
    </w:p>
    <w:p w:rsidR="00995B30" w:rsidRPr="00995B30" w:rsidRDefault="00995B30" w:rsidP="00995B3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социальных сетях (форумы, группы), СМИ п</w:t>
      </w:r>
      <w:r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очитайте отзывы о компании, в том числе и</w:t>
      </w: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зучите мнение о предыдущих проектах застройщика. </w:t>
      </w:r>
    </w:p>
    <w:p w:rsidR="00995B30" w:rsidRPr="00995B30" w:rsidRDefault="00995B30" w:rsidP="00995B30">
      <w:pPr>
        <w:pStyle w:val="af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Проверить новостройку</w:t>
      </w:r>
    </w:p>
    <w:p w:rsidR="00995B30" w:rsidRPr="00995B30" w:rsidRDefault="00995B30" w:rsidP="00995B3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Сервис проверки новостроек в ЕИСЖС содержит актуальную информацию о строящемся объекте. </w:t>
      </w:r>
    </w:p>
    <w:p w:rsidR="00995B30" w:rsidRPr="00995B30" w:rsidRDefault="00995B30" w:rsidP="00995B3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Здесь вы сможете изучить</w:t>
      </w:r>
      <w:r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разрешение на строительство и проектную декларацию.</w:t>
      </w: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Кроме того, вы сможете увидеть актуальные фотографии и оценить темпы строительства.</w:t>
      </w:r>
    </w:p>
    <w:p w:rsidR="00995B30" w:rsidRPr="00995B30" w:rsidRDefault="00995B30" w:rsidP="00995B30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Информацию о земельном участке, на котором осуществляется строительство, можно получить на сайте </w:t>
      </w:r>
      <w:proofErr w:type="spellStart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995B3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https://rosreestr.gov.ru/eservices/services/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используя сервисы «Справочная информация по объектам недвижимости», «Публичная кадастровая карта».</w:t>
      </w:r>
    </w:p>
    <w:p w:rsidR="00995B30" w:rsidRPr="00995B30" w:rsidRDefault="00995B30" w:rsidP="00995B30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Соблюдая эти правила, потенциальный участник долевого строительства сможет минимизировать риски на первом этапе до заключения договора участия в долевом строительстве. </w:t>
      </w:r>
    </w:p>
    <w:p w:rsidR="00995B30" w:rsidRPr="00995B30" w:rsidRDefault="00995B30" w:rsidP="00995B30">
      <w:pPr>
        <w:pStyle w:val="af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проект договора участия в долевом строительстве</w:t>
      </w:r>
    </w:p>
    <w:p w:rsidR="00995B30" w:rsidRPr="00995B30" w:rsidRDefault="00995B30" w:rsidP="00995B3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то, что договор участия в долевом строительстве подлежит государственной регистрации </w:t>
      </w: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</w:t>
      </w:r>
      <w:proofErr w:type="spellStart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Росреестре</w:t>
      </w:r>
      <w:proofErr w:type="spellEnd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следует внимательно изучить все условия договора на предмет их соответствия требованиям действующего законодательства. </w:t>
      </w:r>
    </w:p>
    <w:p w:rsidR="00995B30" w:rsidRPr="00995B30" w:rsidRDefault="00995B30" w:rsidP="00995B3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 что стоит обратить внимание:</w:t>
      </w:r>
    </w:p>
    <w:p w:rsidR="00995B30" w:rsidRPr="00995B30" w:rsidRDefault="00995B30" w:rsidP="00995B3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 xml:space="preserve">- соответствие сведений о строящемся доме информации в проектной декларации; </w:t>
      </w:r>
    </w:p>
    <w:p w:rsidR="00995B30" w:rsidRPr="00995B30" w:rsidRDefault="00995B30" w:rsidP="00995B3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>- порядок внесения денежных сре</w:t>
      </w:r>
      <w:proofErr w:type="gramStart"/>
      <w:r w:rsidRPr="00995B30">
        <w:rPr>
          <w:rFonts w:ascii="Segoe UI" w:hAnsi="Segoe UI" w:cs="Segoe UI"/>
          <w:color w:val="000000"/>
          <w:sz w:val="28"/>
          <w:szCs w:val="28"/>
        </w:rPr>
        <w:t>дств в сч</w:t>
      </w:r>
      <w:proofErr w:type="gramEnd"/>
      <w:r w:rsidRPr="00995B30">
        <w:rPr>
          <w:rFonts w:ascii="Segoe UI" w:hAnsi="Segoe UI" w:cs="Segoe UI"/>
          <w:color w:val="000000"/>
          <w:sz w:val="28"/>
          <w:szCs w:val="28"/>
        </w:rPr>
        <w:t xml:space="preserve">ет оплаты цены договора (после государственной регистрации договора в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</w:rPr>
        <w:t>Росреестре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</w:rPr>
        <w:t>).</w:t>
      </w:r>
    </w:p>
    <w:p w:rsidR="00995B30" w:rsidRPr="00995B30" w:rsidRDefault="00995B30" w:rsidP="00995B30">
      <w:pPr>
        <w:spacing w:after="0" w:line="240" w:lineRule="auto"/>
        <w:ind w:left="360" w:firstLine="348"/>
        <w:jc w:val="bot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b/>
          <w:color w:val="000000" w:themeColor="text1"/>
          <w:sz w:val="28"/>
          <w:szCs w:val="28"/>
        </w:rPr>
        <w:t>Что еще важно знать о государственной регистрации</w:t>
      </w:r>
    </w:p>
    <w:p w:rsidR="00995B30" w:rsidRPr="00995B30" w:rsidRDefault="00995B30" w:rsidP="00995B30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>Завладеть чужим имуществом путем подачи документов на регистрацию, получив незаконный доступ к электронной подписи собственника, не получится.</w:t>
      </w:r>
    </w:p>
    <w:p w:rsidR="00995B30" w:rsidRPr="00995B30" w:rsidRDefault="00995B30" w:rsidP="00995B30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>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отметки.</w:t>
      </w:r>
    </w:p>
    <w:p w:rsidR="00995B30" w:rsidRPr="00995B30" w:rsidRDefault="00995B30" w:rsidP="00995B30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Чтобы внести такую отметку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гражданин должен лично обратиться в офис МФЦ и подать соответствующее заявление.</w:t>
      </w:r>
    </w:p>
    <w:p w:rsidR="00995B30" w:rsidRPr="00995B30" w:rsidRDefault="00995B30" w:rsidP="00995B30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В ряде случаев представление такого заявления не требуется, например, если гражданин подает документы в электронном виде через кредитную организацию или застройщика, которые подключены к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веб-сервисам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Росреестра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FB3C30" w:rsidRPr="00995B30" w:rsidRDefault="00995B30" w:rsidP="00995B30">
      <w:pPr>
        <w:spacing w:after="0" w:line="240" w:lineRule="auto"/>
        <w:ind w:firstLine="708"/>
        <w:jc w:val="both"/>
        <w:rPr>
          <w:rStyle w:val="apple-converted-space"/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В качестве дополнительной гарантии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 направляет правообладателю объекта недвижимости уведомление о поступлении в электронном виде документов для регистрации перехода прав, подписанных его электронной подписью.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D33DEF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33DE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D33DE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3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4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5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6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7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8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11" w:rsidRDefault="006A0811" w:rsidP="00747FDB">
      <w:pPr>
        <w:spacing w:after="0" w:line="240" w:lineRule="auto"/>
      </w:pPr>
      <w:r>
        <w:separator/>
      </w:r>
    </w:p>
  </w:endnote>
  <w:endnote w:type="continuationSeparator" w:id="0">
    <w:p w:rsidR="006A0811" w:rsidRDefault="006A081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11" w:rsidRDefault="006A0811" w:rsidP="00747FDB">
      <w:pPr>
        <w:spacing w:after="0" w:line="240" w:lineRule="auto"/>
      </w:pPr>
      <w:r>
        <w:separator/>
      </w:r>
    </w:p>
  </w:footnote>
  <w:footnote w:type="continuationSeparator" w:id="0">
    <w:p w:rsidR="006A0811" w:rsidRDefault="006A081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D33DE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87EF3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811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7C5C36"/>
    <w:rsid w:val="0080229B"/>
    <w:rsid w:val="0083407C"/>
    <w:rsid w:val="00836E3C"/>
    <w:rsid w:val="00882DD6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95B30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D1958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33DEF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mailto:oko@r54.rosreestr.ru" TargetMode="External"/><Relationship Id="rId18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eservices/services/" TargetMode="External"/><Relationship Id="rId17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nkrot.fedresur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bankrot.fedresurs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85;&#1072;&#1096;.&#1076;&#1086;&#1084;.&#1088;&#1092;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12</cp:revision>
  <cp:lastPrinted>2022-01-19T07:30:00Z</cp:lastPrinted>
  <dcterms:created xsi:type="dcterms:W3CDTF">2023-04-24T06:32:00Z</dcterms:created>
  <dcterms:modified xsi:type="dcterms:W3CDTF">2024-06-03T04:15:00Z</dcterms:modified>
</cp:coreProperties>
</file>