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ECC57" w14:textId="24DECA19" w:rsidR="00BA6864" w:rsidRPr="00246893" w:rsidRDefault="00BA6864" w:rsidP="002C606B">
      <w:pPr>
        <w:shd w:val="clear" w:color="auto" w:fill="FFFFFF"/>
        <w:tabs>
          <w:tab w:val="left" w:pos="180"/>
        </w:tabs>
        <w:rPr>
          <w:rFonts w:cs="Times New Roman"/>
          <w:szCs w:val="28"/>
        </w:rPr>
      </w:pPr>
    </w:p>
    <w:p w14:paraId="50E209A2" w14:textId="77777777" w:rsidR="00BA6864" w:rsidRPr="00246893" w:rsidRDefault="00BA6864" w:rsidP="00A957DF">
      <w:pPr>
        <w:shd w:val="clear" w:color="auto" w:fill="FFFFFF"/>
        <w:tabs>
          <w:tab w:val="left" w:pos="180"/>
        </w:tabs>
        <w:ind w:firstLine="426"/>
        <w:jc w:val="center"/>
        <w:rPr>
          <w:rFonts w:cs="Times New Roman"/>
          <w:sz w:val="24"/>
          <w:szCs w:val="24"/>
        </w:rPr>
      </w:pPr>
      <w:r w:rsidRPr="00246893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15D4DBE2" wp14:editId="220428F9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87880" w14:textId="77777777" w:rsidR="00BA6864" w:rsidRPr="00246893" w:rsidRDefault="00BA6864" w:rsidP="00A957DF">
      <w:pPr>
        <w:pStyle w:val="1"/>
        <w:ind w:firstLine="426"/>
        <w:jc w:val="center"/>
        <w:rPr>
          <w:b/>
          <w:bCs/>
          <w:sz w:val="24"/>
          <w:szCs w:val="24"/>
        </w:rPr>
      </w:pPr>
      <w:r w:rsidRPr="00246893">
        <w:rPr>
          <w:b/>
          <w:bCs/>
          <w:sz w:val="24"/>
          <w:szCs w:val="24"/>
        </w:rPr>
        <w:t>СОВЕТ ДЕПУТАТОВ РАБОЧЕГО ПОСЕЛКА ОРДЫНСКОЕ</w:t>
      </w:r>
    </w:p>
    <w:p w14:paraId="16538884" w14:textId="77777777" w:rsidR="00BA6864" w:rsidRPr="00246893" w:rsidRDefault="00BA6864" w:rsidP="00A957DF">
      <w:pPr>
        <w:ind w:firstLine="426"/>
        <w:jc w:val="center"/>
        <w:rPr>
          <w:rFonts w:cs="Times New Roman"/>
          <w:b/>
          <w:bCs/>
          <w:sz w:val="24"/>
          <w:szCs w:val="24"/>
        </w:rPr>
      </w:pPr>
      <w:r w:rsidRPr="00246893">
        <w:rPr>
          <w:rFonts w:cs="Times New Roman"/>
          <w:b/>
          <w:bCs/>
          <w:sz w:val="24"/>
          <w:szCs w:val="24"/>
        </w:rPr>
        <w:t>ОРДЫНСКОГО РАЙОНА НОВОСИБИРСКОЙ ОБЛАСТИ</w:t>
      </w:r>
    </w:p>
    <w:p w14:paraId="734F22F3" w14:textId="11FBF3A8" w:rsidR="00BA6864" w:rsidRPr="00246893" w:rsidRDefault="002C606B" w:rsidP="002C606B">
      <w:pPr>
        <w:ind w:firstLine="426"/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246893">
        <w:rPr>
          <w:rFonts w:cs="Times New Roman"/>
          <w:b/>
          <w:bCs/>
          <w:sz w:val="24"/>
          <w:szCs w:val="24"/>
        </w:rPr>
        <w:t>( седьмого</w:t>
      </w:r>
      <w:proofErr w:type="gramEnd"/>
      <w:r w:rsidRPr="00246893">
        <w:rPr>
          <w:rFonts w:cs="Times New Roman"/>
          <w:b/>
          <w:bCs/>
          <w:sz w:val="24"/>
          <w:szCs w:val="24"/>
        </w:rPr>
        <w:t xml:space="preserve"> </w:t>
      </w:r>
      <w:r w:rsidR="00BA6864" w:rsidRPr="00246893">
        <w:rPr>
          <w:rFonts w:cs="Times New Roman"/>
          <w:b/>
          <w:bCs/>
          <w:sz w:val="24"/>
          <w:szCs w:val="24"/>
        </w:rPr>
        <w:t xml:space="preserve"> созыва )</w:t>
      </w:r>
    </w:p>
    <w:p w14:paraId="3DFCB4D2" w14:textId="77777777" w:rsidR="00BA6864" w:rsidRPr="00246893" w:rsidRDefault="00BA6864" w:rsidP="00A957DF">
      <w:pPr>
        <w:ind w:firstLine="426"/>
        <w:jc w:val="center"/>
        <w:rPr>
          <w:rFonts w:cs="Times New Roman"/>
          <w:b/>
          <w:bCs/>
          <w:sz w:val="24"/>
          <w:szCs w:val="24"/>
        </w:rPr>
      </w:pPr>
      <w:r w:rsidRPr="00246893">
        <w:rPr>
          <w:rFonts w:cs="Times New Roman"/>
          <w:b/>
          <w:bCs/>
          <w:sz w:val="24"/>
          <w:szCs w:val="24"/>
        </w:rPr>
        <w:t>РЕШЕНИЕ</w:t>
      </w:r>
    </w:p>
    <w:p w14:paraId="663D8367" w14:textId="331F70F3" w:rsidR="00BA6864" w:rsidRPr="00246893" w:rsidRDefault="00B02970" w:rsidP="002C606B">
      <w:pPr>
        <w:ind w:firstLine="426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35-й вне</w:t>
      </w:r>
      <w:r w:rsidR="00BA6864" w:rsidRPr="00246893">
        <w:rPr>
          <w:rFonts w:cs="Times New Roman"/>
          <w:b/>
          <w:bCs/>
          <w:sz w:val="24"/>
          <w:szCs w:val="24"/>
        </w:rPr>
        <w:t>очередной сессии</w:t>
      </w:r>
    </w:p>
    <w:p w14:paraId="42DC3AE7" w14:textId="3C5E1107" w:rsidR="000B22D0" w:rsidRPr="00246893" w:rsidRDefault="000B22D0" w:rsidP="002C606B">
      <w:pPr>
        <w:ind w:firstLine="426"/>
        <w:jc w:val="center"/>
        <w:rPr>
          <w:rFonts w:cs="Times New Roman"/>
          <w:sz w:val="24"/>
          <w:szCs w:val="24"/>
        </w:rPr>
      </w:pPr>
      <w:proofErr w:type="spellStart"/>
      <w:r w:rsidRPr="00246893">
        <w:rPr>
          <w:rFonts w:cs="Times New Roman"/>
          <w:sz w:val="24"/>
          <w:szCs w:val="24"/>
        </w:rPr>
        <w:t>р.п</w:t>
      </w:r>
      <w:proofErr w:type="spellEnd"/>
      <w:r w:rsidRPr="00246893">
        <w:rPr>
          <w:rFonts w:cs="Times New Roman"/>
          <w:sz w:val="24"/>
          <w:szCs w:val="24"/>
        </w:rPr>
        <w:t>. Ордынское</w:t>
      </w:r>
    </w:p>
    <w:p w14:paraId="7F8A5008" w14:textId="4FA836E1" w:rsidR="00BA6864" w:rsidRPr="00246893" w:rsidRDefault="00BA6864" w:rsidP="00C16095">
      <w:pPr>
        <w:ind w:firstLine="426"/>
        <w:jc w:val="both"/>
        <w:rPr>
          <w:rFonts w:cs="Times New Roman"/>
          <w:sz w:val="24"/>
          <w:szCs w:val="24"/>
        </w:rPr>
      </w:pPr>
      <w:r w:rsidRPr="00246893">
        <w:rPr>
          <w:rFonts w:cs="Times New Roman"/>
          <w:sz w:val="24"/>
          <w:szCs w:val="24"/>
        </w:rPr>
        <w:t xml:space="preserve">от </w:t>
      </w:r>
      <w:r w:rsidR="003A0A5D">
        <w:rPr>
          <w:rFonts w:cs="Times New Roman"/>
          <w:sz w:val="24"/>
          <w:szCs w:val="24"/>
        </w:rPr>
        <w:t>04.06.2024г</w:t>
      </w:r>
      <w:r w:rsidRPr="00246893">
        <w:rPr>
          <w:rFonts w:cs="Times New Roman"/>
          <w:sz w:val="24"/>
          <w:szCs w:val="24"/>
        </w:rPr>
        <w:t xml:space="preserve">                                                                  </w:t>
      </w:r>
      <w:r w:rsidR="00517DAD" w:rsidRPr="00246893">
        <w:rPr>
          <w:rFonts w:cs="Times New Roman"/>
          <w:sz w:val="24"/>
          <w:szCs w:val="24"/>
        </w:rPr>
        <w:t xml:space="preserve">                                            </w:t>
      </w:r>
      <w:r w:rsidR="00517D9F" w:rsidRPr="00246893">
        <w:rPr>
          <w:rFonts w:cs="Times New Roman"/>
          <w:sz w:val="24"/>
          <w:szCs w:val="24"/>
        </w:rPr>
        <w:t xml:space="preserve">         </w:t>
      </w:r>
      <w:r w:rsidR="00517DAD" w:rsidRPr="00246893">
        <w:rPr>
          <w:rFonts w:cs="Times New Roman"/>
          <w:sz w:val="24"/>
          <w:szCs w:val="24"/>
        </w:rPr>
        <w:t xml:space="preserve">  № </w:t>
      </w:r>
      <w:r w:rsidR="003A0A5D">
        <w:rPr>
          <w:rFonts w:cs="Times New Roman"/>
          <w:sz w:val="24"/>
          <w:szCs w:val="24"/>
        </w:rPr>
        <w:t>186</w:t>
      </w:r>
    </w:p>
    <w:p w14:paraId="782D4DBF" w14:textId="1D7317A6" w:rsidR="00BA6864" w:rsidRPr="00246893" w:rsidRDefault="00304C14" w:rsidP="00A957DF">
      <w:pPr>
        <w:spacing w:after="0"/>
        <w:ind w:firstLine="426"/>
        <w:jc w:val="center"/>
        <w:rPr>
          <w:rFonts w:eastAsia="Times New Roman" w:cs="Times New Roman"/>
          <w:sz w:val="24"/>
          <w:szCs w:val="24"/>
          <w:lang w:eastAsia="ru-RU"/>
        </w:rPr>
      </w:pPr>
      <w:bookmarkStart w:id="0" w:name="_Hlk123135592"/>
      <w:r w:rsidRPr="002468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Совета депутатов </w:t>
      </w:r>
      <w:proofErr w:type="spellStart"/>
      <w:r w:rsidRPr="00246893">
        <w:rPr>
          <w:rFonts w:eastAsia="Times New Roman" w:cs="Times New Roman"/>
          <w:b/>
          <w:bCs/>
          <w:sz w:val="24"/>
          <w:szCs w:val="24"/>
          <w:lang w:eastAsia="ru-RU"/>
        </w:rPr>
        <w:t>р.п</w:t>
      </w:r>
      <w:proofErr w:type="spellEnd"/>
      <w:r w:rsidRPr="00246893">
        <w:rPr>
          <w:rFonts w:eastAsia="Times New Roman" w:cs="Times New Roman"/>
          <w:b/>
          <w:bCs/>
          <w:sz w:val="24"/>
          <w:szCs w:val="24"/>
          <w:lang w:eastAsia="ru-RU"/>
        </w:rPr>
        <w:t>. Ордынское Ордынского района Новосибирской области № 116 от 21.02.2023г «</w:t>
      </w:r>
      <w:r w:rsidR="00BA6864" w:rsidRPr="00246893">
        <w:rPr>
          <w:rFonts w:eastAsia="Times New Roman" w:cs="Times New Roman"/>
          <w:b/>
          <w:bCs/>
          <w:sz w:val="24"/>
          <w:szCs w:val="24"/>
          <w:lang w:eastAsia="ru-RU"/>
        </w:rPr>
        <w:t>Об утверждении Положения о муниципальном жилищном контроле на территории рабочего поселка Ордынское Ордынского района</w:t>
      </w:r>
      <w:r w:rsidR="002B318E" w:rsidRPr="002468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911C3C" w:rsidRPr="00246893">
        <w:rPr>
          <w:rFonts w:eastAsia="Times New Roman" w:cs="Times New Roman"/>
          <w:b/>
          <w:bCs/>
          <w:sz w:val="24"/>
          <w:szCs w:val="24"/>
          <w:lang w:eastAsia="ru-RU"/>
        </w:rPr>
        <w:t>Н</w:t>
      </w:r>
      <w:r w:rsidR="00BA6864" w:rsidRPr="00246893">
        <w:rPr>
          <w:rFonts w:eastAsia="Times New Roman" w:cs="Times New Roman"/>
          <w:b/>
          <w:bCs/>
          <w:sz w:val="24"/>
          <w:szCs w:val="24"/>
          <w:lang w:eastAsia="ru-RU"/>
        </w:rPr>
        <w:t>овосибирской  области</w:t>
      </w:r>
      <w:proofErr w:type="gramEnd"/>
      <w:r w:rsidRPr="00246893">
        <w:rPr>
          <w:rFonts w:eastAsia="Times New Roman" w:cs="Times New Roman"/>
          <w:b/>
          <w:bCs/>
          <w:sz w:val="24"/>
          <w:szCs w:val="24"/>
          <w:lang w:eastAsia="ru-RU"/>
        </w:rPr>
        <w:t xml:space="preserve">» </w:t>
      </w:r>
    </w:p>
    <w:bookmarkEnd w:id="0"/>
    <w:p w14:paraId="7D0C888D" w14:textId="77777777" w:rsidR="00BA6864" w:rsidRPr="00246893" w:rsidRDefault="00BA6864" w:rsidP="00A957DF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 </w:t>
      </w:r>
    </w:p>
    <w:p w14:paraId="6E2F31C6" w14:textId="6C2DD33D" w:rsidR="00BA6864" w:rsidRPr="00246893" w:rsidRDefault="00BA6864" w:rsidP="00A957DF">
      <w:pPr>
        <w:pStyle w:val="a3"/>
        <w:spacing w:before="0" w:beforeAutospacing="0" w:after="0" w:afterAutospacing="0"/>
        <w:ind w:firstLine="426"/>
        <w:jc w:val="both"/>
      </w:pPr>
      <w:r w:rsidRPr="00246893">
        <w:t xml:space="preserve">В </w:t>
      </w:r>
      <w:r w:rsidR="000B22D0" w:rsidRPr="00246893">
        <w:t xml:space="preserve">целях </w:t>
      </w:r>
      <w:proofErr w:type="gramStart"/>
      <w:r w:rsidR="000B22D0" w:rsidRPr="00246893">
        <w:t>приведения  муниципального</w:t>
      </w:r>
      <w:proofErr w:type="gramEnd"/>
      <w:r w:rsidR="000B22D0" w:rsidRPr="00246893">
        <w:t xml:space="preserve"> правового акта в соответствие с действующим законодательством,</w:t>
      </w:r>
      <w:r w:rsidRPr="00246893">
        <w:t xml:space="preserve"> руководствуясь </w:t>
      </w:r>
      <w:r w:rsidR="00B20C7D" w:rsidRPr="00246893">
        <w:t xml:space="preserve">Уставом рабочего поселка Ордынское Ордынского  района Новосибирской области,  </w:t>
      </w:r>
      <w:r w:rsidR="00B20C7D" w:rsidRPr="00246893">
        <w:rPr>
          <w:rFonts w:eastAsia="Calibri"/>
          <w:bCs/>
        </w:rPr>
        <w:t>Совет депутатов рабочего поселка Ордынское Ордынского района Новосибирской области,</w:t>
      </w:r>
      <w:r w:rsidR="00B20C7D" w:rsidRPr="00246893">
        <w:t xml:space="preserve"> </w:t>
      </w:r>
      <w:r w:rsidRPr="00246893">
        <w:t> </w:t>
      </w:r>
    </w:p>
    <w:p w14:paraId="5F122242" w14:textId="77777777" w:rsidR="00C876B5" w:rsidRPr="00246893" w:rsidRDefault="00C876B5" w:rsidP="00A957DF">
      <w:pPr>
        <w:pStyle w:val="a3"/>
        <w:spacing w:before="0" w:beforeAutospacing="0" w:after="0" w:afterAutospacing="0"/>
        <w:ind w:firstLine="426"/>
        <w:jc w:val="both"/>
      </w:pPr>
    </w:p>
    <w:p w14:paraId="76180111" w14:textId="77777777" w:rsidR="00B20C7D" w:rsidRPr="00246893" w:rsidRDefault="00B20C7D" w:rsidP="00A957DF">
      <w:pPr>
        <w:pStyle w:val="a3"/>
        <w:spacing w:before="0" w:beforeAutospacing="0" w:after="0" w:afterAutospacing="0"/>
        <w:ind w:firstLine="426"/>
        <w:jc w:val="both"/>
      </w:pPr>
      <w:r w:rsidRPr="00246893">
        <w:t>РЕШИЛ:</w:t>
      </w:r>
      <w:bookmarkStart w:id="1" w:name="sub_1"/>
    </w:p>
    <w:bookmarkEnd w:id="1"/>
    <w:p w14:paraId="521A104E" w14:textId="5AE6A2CE" w:rsidR="000B22D0" w:rsidRPr="00246893" w:rsidRDefault="000B22D0" w:rsidP="00D07BB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 w:rsidRPr="00246893">
        <w:t>В Положение о муниципальном жилищном контроле на территории рабочего поселка Ордынское Ордынского района Новосибирской области, утвержденное решением Совета депутатов рабочего поселка Ордынское Ордынского района Новосибирской области от 21.02.2023 года № 116 «Об утверждении Положения о муниципальном жилищном контроле на территории рабочего поселка Ордынское Ордынского района Новосибирской области» (далее – положение) внести следующие изменения:</w:t>
      </w:r>
    </w:p>
    <w:p w14:paraId="3CF3D42F" w14:textId="2F798EA8" w:rsidR="000B22D0" w:rsidRPr="00246893" w:rsidRDefault="00246893" w:rsidP="00246893">
      <w:pPr>
        <w:pStyle w:val="a3"/>
        <w:spacing w:before="0" w:beforeAutospacing="0" w:after="0" w:afterAutospacing="0"/>
        <w:ind w:left="426"/>
        <w:jc w:val="both"/>
      </w:pPr>
      <w:r>
        <w:t xml:space="preserve">1.1. </w:t>
      </w:r>
      <w:r w:rsidRPr="00246893">
        <w:t>Пункт 1.2</w:t>
      </w:r>
      <w:r w:rsidR="002B48F5">
        <w:t>.</w:t>
      </w:r>
      <w:r w:rsidRPr="00246893">
        <w:t xml:space="preserve"> положения изложить в следующей редакции:</w:t>
      </w:r>
    </w:p>
    <w:p w14:paraId="2897E530" w14:textId="65629779" w:rsidR="00246893" w:rsidRPr="00246893" w:rsidRDefault="00246893" w:rsidP="00246893">
      <w:pPr>
        <w:pStyle w:val="a3"/>
        <w:shd w:val="clear" w:color="auto" w:fill="FFFFFF"/>
        <w:spacing w:before="0" w:beforeAutospacing="0" w:after="0" w:afterAutospacing="0"/>
        <w:ind w:firstLine="426"/>
        <w:jc w:val="both"/>
      </w:pPr>
      <w:r w:rsidRPr="00246893">
        <w:t>«1.2</w:t>
      </w:r>
      <w:r w:rsidR="002B48F5">
        <w:t>.</w:t>
      </w:r>
      <w:r w:rsidRPr="00246893">
        <w:t xml:space="preserve"> Предметом государственного жилищного надзора является соблюдение юридическими лицами, индивидуальными предпринимателями и гражданами обязательных </w:t>
      </w:r>
      <w:hyperlink r:id="rId6" w:history="1">
        <w:r w:rsidRPr="00246893">
          <w:t>требований</w:t>
        </w:r>
      </w:hyperlink>
      <w:r w:rsidRPr="00246893">
        <w:t>, установленных жилищным законодательством, </w:t>
      </w:r>
      <w:hyperlink r:id="rId7" w:history="1">
        <w:r w:rsidRPr="00246893">
          <w:t>законодательством</w:t>
        </w:r>
      </w:hyperlink>
      <w:r w:rsidRPr="00246893">
        <w:t> об энергосбережении и о повышении энергетической эффективности, </w:t>
      </w:r>
      <w:hyperlink r:id="rId8" w:anchor="dst1" w:history="1">
        <w:r w:rsidRPr="00246893">
          <w:t>законодательством</w:t>
        </w:r>
      </w:hyperlink>
      <w:r w:rsidRPr="00246893">
        <w:t> о газоснабжении в Российской Федерации в отношении жилищного фонда, за исключением муниципального жилищного фонда:</w:t>
      </w:r>
    </w:p>
    <w:p w14:paraId="12487C86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1) требований к использованию и </w:t>
      </w:r>
      <w:hyperlink r:id="rId9" w:history="1">
        <w:r w:rsidRPr="00246893">
          <w:rPr>
            <w:rFonts w:eastAsia="Times New Roman" w:cs="Times New Roman"/>
            <w:sz w:val="24"/>
            <w:szCs w:val="24"/>
            <w:lang w:eastAsia="ru-RU"/>
          </w:rPr>
          <w:t>сохранности</w:t>
        </w:r>
      </w:hyperlink>
      <w:r w:rsidRPr="00246893">
        <w:rPr>
          <w:rFonts w:eastAsia="Times New Roman" w:cs="Times New Roman"/>
          <w:sz w:val="24"/>
          <w:szCs w:val="24"/>
          <w:lang w:eastAsia="ru-RU"/>
        </w:rPr>
        <w:t> жилищного фонда, в том числе </w:t>
      </w:r>
      <w:hyperlink r:id="rId10" w:anchor="dst100028" w:history="1">
        <w:r w:rsidRPr="00246893">
          <w:rPr>
            <w:rFonts w:eastAsia="Times New Roman" w:cs="Times New Roman"/>
            <w:sz w:val="24"/>
            <w:szCs w:val="24"/>
            <w:lang w:eastAsia="ru-RU"/>
          </w:rPr>
          <w:t>требований</w:t>
        </w:r>
      </w:hyperlink>
      <w:r w:rsidRPr="00246893">
        <w:rPr>
          <w:rFonts w:eastAsia="Times New Roman" w:cs="Times New Roman"/>
          <w:sz w:val="24"/>
          <w:szCs w:val="24"/>
          <w:lang w:eastAsia="ru-RU"/>
        </w:rPr>
        <w:t> 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01DDE911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2) требований к </w:t>
      </w:r>
      <w:hyperlink r:id="rId11" w:anchor="dst246" w:history="1">
        <w:r w:rsidRPr="00246893">
          <w:rPr>
            <w:rFonts w:eastAsia="Times New Roman" w:cs="Times New Roman"/>
            <w:sz w:val="24"/>
            <w:szCs w:val="24"/>
            <w:lang w:eastAsia="ru-RU"/>
          </w:rPr>
          <w:t>формированию</w:t>
        </w:r>
      </w:hyperlink>
      <w:r w:rsidRPr="00246893">
        <w:rPr>
          <w:rFonts w:eastAsia="Times New Roman" w:cs="Times New Roman"/>
          <w:sz w:val="24"/>
          <w:szCs w:val="24"/>
          <w:lang w:eastAsia="ru-RU"/>
        </w:rPr>
        <w:t> фондов капитального ремонта;</w:t>
      </w:r>
    </w:p>
    <w:p w14:paraId="3942D01F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3370FC7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02651FF6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</w:t>
      </w:r>
      <w:r w:rsidRPr="00246893">
        <w:rPr>
          <w:rFonts w:eastAsia="Times New Roman" w:cs="Times New Roman"/>
          <w:sz w:val="24"/>
          <w:szCs w:val="24"/>
          <w:lang w:eastAsia="ru-RU"/>
        </w:rPr>
        <w:lastRenderedPageBreak/>
        <w:t>многоквартирном доме ненадлежащего качества и (или) с перерывами, превышающими установленную продолжительность;</w:t>
      </w:r>
    </w:p>
    <w:p w14:paraId="7C87CB99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009AA55F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6C0F113D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1E143D11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5F1C0E58" w14:textId="688A560E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10) требований к обеспечению доступности для инвалидов помещений в многоквартирных домах;</w:t>
      </w:r>
    </w:p>
    <w:p w14:paraId="525F36A9" w14:textId="77777777" w:rsidR="00246893" w:rsidRP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11) требований к предоставлению жилых помещений в наемных домах социального использования;</w:t>
      </w:r>
    </w:p>
    <w:p w14:paraId="2F180B9C" w14:textId="0E948A19" w:rsidR="00246893" w:rsidRDefault="00246893" w:rsidP="00246893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  <w:r>
        <w:rPr>
          <w:rFonts w:eastAsia="Times New Roman" w:cs="Times New Roman"/>
          <w:sz w:val="24"/>
          <w:szCs w:val="24"/>
          <w:lang w:eastAsia="ru-RU"/>
        </w:rPr>
        <w:t>».</w:t>
      </w:r>
    </w:p>
    <w:p w14:paraId="2DFEF55C" w14:textId="77777777" w:rsidR="002B48F5" w:rsidRDefault="00246893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1.2. </w:t>
      </w:r>
      <w:r w:rsidR="00204DAF">
        <w:rPr>
          <w:rFonts w:eastAsia="Times New Roman" w:cs="Times New Roman"/>
          <w:sz w:val="24"/>
          <w:szCs w:val="24"/>
          <w:lang w:eastAsia="ru-RU"/>
        </w:rPr>
        <w:t xml:space="preserve"> Пункт 3.4 положения изложить в следующей редакции:</w:t>
      </w:r>
    </w:p>
    <w:p w14:paraId="4390906F" w14:textId="15D1F33B" w:rsidR="00204DAF" w:rsidRPr="002B48F5" w:rsidRDefault="00204DAF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«</w:t>
      </w:r>
      <w:r w:rsidRPr="002B48F5">
        <w:rPr>
          <w:sz w:val="24"/>
          <w:szCs w:val="24"/>
        </w:rPr>
        <w:t>3.4</w:t>
      </w:r>
      <w:r w:rsidR="002B48F5" w:rsidRPr="002B48F5">
        <w:rPr>
          <w:sz w:val="24"/>
          <w:szCs w:val="24"/>
        </w:rPr>
        <w:t>.</w:t>
      </w:r>
      <w:r w:rsidR="002B48F5">
        <w:t xml:space="preserve"> </w:t>
      </w:r>
      <w:r w:rsidRPr="00204DAF">
        <w:rPr>
          <w:rFonts w:cs="Times New Roman"/>
          <w:kern w:val="36"/>
          <w:sz w:val="24"/>
          <w:szCs w:val="24"/>
        </w:rPr>
        <w:t>Профилактический визит</w:t>
      </w:r>
    </w:p>
    <w:p w14:paraId="1C01DA1A" w14:textId="284E918B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1.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0E18E0E1" w14:textId="2A482878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2. В ходе профилактического визита инспектором может осуществляться консультирование контролируемого лица в порядке, установленном </w:t>
      </w:r>
      <w:hyperlink r:id="rId12" w:anchor="dst100553" w:history="1">
        <w:r w:rsidR="00204DAF" w:rsidRPr="00204DAF">
          <w:rPr>
            <w:rFonts w:eastAsia="Times New Roman" w:cs="Times New Roman"/>
            <w:sz w:val="24"/>
            <w:szCs w:val="24"/>
            <w:lang w:eastAsia="ru-RU"/>
          </w:rPr>
          <w:t>статьей 50</w:t>
        </w:r>
      </w:hyperlink>
      <w:r w:rsidR="00204DAF" w:rsidRPr="00204DAF">
        <w:rPr>
          <w:rFonts w:eastAsia="Times New Roman" w:cs="Times New Roman"/>
          <w:sz w:val="24"/>
          <w:szCs w:val="24"/>
          <w:lang w:eastAsia="ru-RU"/>
        </w:rPr>
        <w:t>  Федерального закона</w:t>
      </w:r>
      <w:r>
        <w:rPr>
          <w:rFonts w:eastAsia="Times New Roman" w:cs="Times New Roman"/>
          <w:sz w:val="24"/>
          <w:szCs w:val="24"/>
          <w:lang w:eastAsia="ru-RU"/>
        </w:rPr>
        <w:t xml:space="preserve"> от 31.07.2020 года № 248-ФЗ «О государственном контроле (надзоре) и муниципальном контроле в Российской Федерации»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.</w:t>
      </w:r>
    </w:p>
    <w:p w14:paraId="6B77CB83" w14:textId="5CCD12E5" w:rsidR="00204DAF" w:rsidRPr="00204DAF" w:rsidRDefault="00204DAF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4DAF">
        <w:rPr>
          <w:rFonts w:eastAsia="Times New Roman" w:cs="Times New Roman"/>
          <w:sz w:val="24"/>
          <w:szCs w:val="24"/>
          <w:lang w:eastAsia="ru-RU"/>
        </w:rPr>
        <w:t>3.</w:t>
      </w:r>
      <w:r w:rsidR="002B48F5">
        <w:rPr>
          <w:rFonts w:eastAsia="Times New Roman" w:cs="Times New Roman"/>
          <w:sz w:val="24"/>
          <w:szCs w:val="24"/>
          <w:lang w:eastAsia="ru-RU"/>
        </w:rPr>
        <w:t>4.3.</w:t>
      </w:r>
      <w:r w:rsidRPr="00204DAF">
        <w:rPr>
          <w:rFonts w:eastAsia="Times New Roman" w:cs="Times New Roman"/>
          <w:sz w:val="24"/>
          <w:szCs w:val="24"/>
          <w:lang w:eastAsia="ru-RU"/>
        </w:rPr>
        <w:t xml:space="preserve"> 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14:paraId="6DC74E22" w14:textId="3AF5E60C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4.</w:t>
      </w:r>
      <w:r>
        <w:rPr>
          <w:rFonts w:eastAsia="Times New Roman" w:cs="Times New Roman"/>
          <w:sz w:val="24"/>
          <w:szCs w:val="24"/>
          <w:lang w:eastAsia="ru-RU"/>
        </w:rPr>
        <w:t>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 xml:space="preserve"> 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120D5DC6" w14:textId="7EF6004C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5.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</w:t>
      </w:r>
    </w:p>
    <w:p w14:paraId="25D32C4E" w14:textId="733D478E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6. Контролируемое лицо вправе отказаться от проведения обязательного профилактического визита, уведомив об этом контрольный (надзорный) орган не позднее чем за три рабочих дня до даты его проведения.</w:t>
      </w:r>
    </w:p>
    <w:p w14:paraId="315768BB" w14:textId="449D1DB7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7. 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14:paraId="015990D9" w14:textId="2917DB7C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8. 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6416902C" w14:textId="7D27696B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 xml:space="preserve">9. 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lastRenderedPageBreak/>
        <w:t>направляет информацию об этом уполномоченному должностному лицу контрольного (надзорного) органа для принятия решения о проведении контрольных (надзорных) мероприятий.</w:t>
      </w:r>
    </w:p>
    <w:p w14:paraId="50A5E2CB" w14:textId="77DDBEAC" w:rsidR="00204DAF" w:rsidRPr="00204DAF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10.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</w:r>
    </w:p>
    <w:p w14:paraId="609EB92C" w14:textId="77777777" w:rsidR="002B48F5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11.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14:paraId="0B22F37A" w14:textId="77777777" w:rsidR="002B48F5" w:rsidRDefault="002B48F5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12.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0CB2C4DF" w14:textId="77777777" w:rsidR="002B48F5" w:rsidRDefault="00204DAF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4DAF">
        <w:rPr>
          <w:rFonts w:eastAsia="Times New Roman" w:cs="Times New Roman"/>
          <w:sz w:val="24"/>
          <w:szCs w:val="24"/>
          <w:lang w:eastAsia="ru-RU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73B6BE0A" w14:textId="77777777" w:rsidR="002B48F5" w:rsidRDefault="00204DAF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4DAF">
        <w:rPr>
          <w:rFonts w:eastAsia="Times New Roman" w:cs="Times New Roman"/>
          <w:sz w:val="24"/>
          <w:szCs w:val="24"/>
          <w:lang w:eastAsia="ru-RU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046A86CC" w14:textId="77777777" w:rsidR="002B48F5" w:rsidRDefault="00204DAF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4DAF">
        <w:rPr>
          <w:rFonts w:eastAsia="Times New Roman" w:cs="Times New Roman"/>
          <w:sz w:val="24"/>
          <w:szCs w:val="24"/>
          <w:lang w:eastAsia="ru-RU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1B814C2B" w14:textId="1B180AFF" w:rsidR="00204DAF" w:rsidRPr="00204DAF" w:rsidRDefault="00204DAF" w:rsidP="002B48F5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04DAF">
        <w:rPr>
          <w:rFonts w:eastAsia="Times New Roman" w:cs="Times New Roman"/>
          <w:sz w:val="24"/>
          <w:szCs w:val="24"/>
          <w:lang w:eastAsia="ru-RU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767561FE" w14:textId="32DFFDFF" w:rsidR="00246893" w:rsidRPr="00204DAF" w:rsidRDefault="005C1937" w:rsidP="005C1937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3.4.</w:t>
      </w:r>
      <w:r w:rsidR="00204DAF" w:rsidRPr="00204DAF">
        <w:rPr>
          <w:rFonts w:eastAsia="Times New Roman" w:cs="Times New Roman"/>
          <w:sz w:val="24"/>
          <w:szCs w:val="24"/>
          <w:lang w:eastAsia="ru-RU"/>
        </w:rPr>
        <w:t>13.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>
        <w:rPr>
          <w:rFonts w:eastAsia="Times New Roman" w:cs="Times New Roman"/>
          <w:sz w:val="24"/>
          <w:szCs w:val="24"/>
          <w:lang w:eastAsia="ru-RU"/>
        </w:rPr>
        <w:t>».</w:t>
      </w:r>
    </w:p>
    <w:p w14:paraId="618B4C99" w14:textId="36A42487" w:rsidR="00D07BBC" w:rsidRPr="00204DAF" w:rsidRDefault="006744EC" w:rsidP="00204DAF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 w:rsidRPr="00204DAF">
        <w:t>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 и разместить на официальном сайте рабочего поселка Ордынское Ордынского района Новосибирской области.</w:t>
      </w:r>
    </w:p>
    <w:p w14:paraId="32F60D1C" w14:textId="77777777" w:rsidR="00D07BBC" w:rsidRPr="00204DAF" w:rsidRDefault="006744EC" w:rsidP="00204DAF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 w:rsidRPr="00204DAF">
        <w:t> Настоящее решение вступает в силу со дня его опубликования.</w:t>
      </w:r>
    </w:p>
    <w:p w14:paraId="1D4F2C62" w14:textId="3FBC397B" w:rsidR="006744EC" w:rsidRPr="00204DAF" w:rsidRDefault="006744EC" w:rsidP="00204DAF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before="0" w:beforeAutospacing="0" w:after="0" w:afterAutospacing="0"/>
        <w:ind w:left="0" w:firstLine="426"/>
        <w:jc w:val="both"/>
      </w:pPr>
      <w:r w:rsidRPr="00204DAF">
        <w:t xml:space="preserve">Контроль за исполнением настоящего решения возложить на комиссию по законодательству, </w:t>
      </w:r>
      <w:proofErr w:type="gramStart"/>
      <w:r w:rsidRPr="00204DAF">
        <w:t>экономики  и</w:t>
      </w:r>
      <w:proofErr w:type="gramEnd"/>
      <w:r w:rsidRPr="00204DAF">
        <w:t xml:space="preserve"> бюджету (председатель </w:t>
      </w:r>
      <w:proofErr w:type="spellStart"/>
      <w:r w:rsidRPr="00204DAF">
        <w:t>Акалович</w:t>
      </w:r>
      <w:proofErr w:type="spellEnd"/>
      <w:r w:rsidRPr="00204DAF">
        <w:t xml:space="preserve"> А.Н.).</w:t>
      </w:r>
    </w:p>
    <w:p w14:paraId="7DEFC061" w14:textId="77777777" w:rsidR="00BA6864" w:rsidRPr="00246893" w:rsidRDefault="00BA6864" w:rsidP="00A957DF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 </w:t>
      </w:r>
    </w:p>
    <w:p w14:paraId="2E918D48" w14:textId="0E1EDEC0" w:rsidR="00BA6864" w:rsidRDefault="00BA6864" w:rsidP="005C1937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  <w:r w:rsidRPr="00246893">
        <w:rPr>
          <w:rFonts w:eastAsia="Times New Roman" w:cs="Times New Roman"/>
          <w:sz w:val="24"/>
          <w:szCs w:val="24"/>
          <w:lang w:eastAsia="ru-RU"/>
        </w:rPr>
        <w:t> </w:t>
      </w:r>
    </w:p>
    <w:p w14:paraId="2C6DA913" w14:textId="77777777" w:rsidR="003A0A5D" w:rsidRDefault="003A0A5D" w:rsidP="005C1937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05FC0C35" w14:textId="77777777" w:rsidR="003A0A5D" w:rsidRPr="00246893" w:rsidRDefault="003A0A5D" w:rsidP="005C1937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3EAFB65" w14:textId="77777777" w:rsidR="00C16095" w:rsidRPr="00246893" w:rsidRDefault="00C16095" w:rsidP="00A957DF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E2BD25C" w14:textId="77777777" w:rsidR="00C16095" w:rsidRPr="00246893" w:rsidRDefault="00C16095" w:rsidP="00A957DF">
      <w:pPr>
        <w:spacing w:after="0"/>
        <w:ind w:firstLine="426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6D0E935" w14:textId="77777777" w:rsidR="006C3D55" w:rsidRPr="00246893" w:rsidRDefault="006C3D55" w:rsidP="005C1937">
      <w:pPr>
        <w:spacing w:after="0"/>
        <w:jc w:val="both"/>
        <w:rPr>
          <w:sz w:val="24"/>
        </w:rPr>
      </w:pPr>
      <w:r w:rsidRPr="00246893">
        <w:rPr>
          <w:sz w:val="24"/>
        </w:rPr>
        <w:t xml:space="preserve">Председатель Совета депутатов </w:t>
      </w:r>
    </w:p>
    <w:p w14:paraId="578F6CCC" w14:textId="77777777" w:rsidR="006C3D55" w:rsidRPr="00246893" w:rsidRDefault="006C3D55" w:rsidP="005C1937">
      <w:pPr>
        <w:spacing w:after="0"/>
        <w:jc w:val="both"/>
        <w:rPr>
          <w:sz w:val="24"/>
        </w:rPr>
      </w:pPr>
      <w:r w:rsidRPr="00246893">
        <w:rPr>
          <w:sz w:val="24"/>
        </w:rPr>
        <w:t>рабочего поселка Ордынское</w:t>
      </w:r>
    </w:p>
    <w:p w14:paraId="344DA015" w14:textId="77777777" w:rsidR="006C3D55" w:rsidRPr="00246893" w:rsidRDefault="006C3D55" w:rsidP="005C1937">
      <w:pPr>
        <w:spacing w:after="0"/>
        <w:jc w:val="both"/>
        <w:rPr>
          <w:sz w:val="24"/>
        </w:rPr>
      </w:pPr>
      <w:r w:rsidRPr="00246893">
        <w:rPr>
          <w:sz w:val="24"/>
        </w:rPr>
        <w:t>Ордынского района Новосибирской области                                              А.И. Митько</w:t>
      </w:r>
    </w:p>
    <w:p w14:paraId="7DE3760D" w14:textId="77777777" w:rsidR="006C3D55" w:rsidRDefault="006C3D55" w:rsidP="006C3D55">
      <w:pPr>
        <w:jc w:val="both"/>
        <w:rPr>
          <w:sz w:val="24"/>
        </w:rPr>
      </w:pPr>
    </w:p>
    <w:p w14:paraId="316CF99D" w14:textId="77777777" w:rsidR="003A0A5D" w:rsidRPr="00246893" w:rsidRDefault="003A0A5D" w:rsidP="006C3D55">
      <w:pPr>
        <w:jc w:val="both"/>
        <w:rPr>
          <w:sz w:val="24"/>
        </w:rPr>
      </w:pPr>
      <w:bookmarkStart w:id="2" w:name="_GoBack"/>
      <w:bookmarkEnd w:id="2"/>
    </w:p>
    <w:p w14:paraId="1A34DB58" w14:textId="7ABC00C7" w:rsidR="006C3D55" w:rsidRPr="00246893" w:rsidRDefault="002356CA" w:rsidP="005C1937">
      <w:pPr>
        <w:spacing w:after="0"/>
        <w:jc w:val="both"/>
        <w:rPr>
          <w:sz w:val="24"/>
        </w:rPr>
      </w:pPr>
      <w:r w:rsidRPr="00246893">
        <w:rPr>
          <w:sz w:val="24"/>
        </w:rPr>
        <w:t>Глав</w:t>
      </w:r>
      <w:r w:rsidR="005C1937">
        <w:rPr>
          <w:sz w:val="24"/>
        </w:rPr>
        <w:t>а</w:t>
      </w:r>
      <w:r w:rsidR="006C3D55" w:rsidRPr="00246893">
        <w:rPr>
          <w:sz w:val="24"/>
        </w:rPr>
        <w:t xml:space="preserve"> рабочего поселка   Ордынское                                                            С.</w:t>
      </w:r>
      <w:r w:rsidR="005C1937">
        <w:rPr>
          <w:sz w:val="24"/>
        </w:rPr>
        <w:t>Н</w:t>
      </w:r>
      <w:r w:rsidRPr="00246893">
        <w:rPr>
          <w:sz w:val="24"/>
        </w:rPr>
        <w:t>.</w:t>
      </w:r>
      <w:r w:rsidR="005C1937">
        <w:rPr>
          <w:sz w:val="24"/>
        </w:rPr>
        <w:t xml:space="preserve"> Семен</w:t>
      </w:r>
      <w:r w:rsidRPr="00246893">
        <w:rPr>
          <w:sz w:val="24"/>
        </w:rPr>
        <w:t>ов</w:t>
      </w:r>
      <w:r w:rsidR="006C3D55" w:rsidRPr="00246893">
        <w:rPr>
          <w:sz w:val="24"/>
        </w:rPr>
        <w:t xml:space="preserve"> </w:t>
      </w:r>
    </w:p>
    <w:p w14:paraId="5CDB111C" w14:textId="7D4D73B8" w:rsidR="00517D9F" w:rsidRPr="005C1937" w:rsidRDefault="006C3D55" w:rsidP="005C1937">
      <w:pPr>
        <w:spacing w:after="0"/>
        <w:jc w:val="both"/>
        <w:rPr>
          <w:sz w:val="24"/>
        </w:rPr>
      </w:pPr>
      <w:r w:rsidRPr="00246893">
        <w:rPr>
          <w:sz w:val="24"/>
        </w:rPr>
        <w:t xml:space="preserve">Ордынского района Новосибирской области                  </w:t>
      </w:r>
    </w:p>
    <w:sectPr w:rsidR="00517D9F" w:rsidRPr="005C1937" w:rsidSect="003A0A5D">
      <w:pgSz w:w="11906" w:h="16838" w:code="9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E08A0"/>
    <w:multiLevelType w:val="multilevel"/>
    <w:tmpl w:val="5088E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0B"/>
    <w:rsid w:val="000B22D0"/>
    <w:rsid w:val="000E7C18"/>
    <w:rsid w:val="001503D0"/>
    <w:rsid w:val="00204DAF"/>
    <w:rsid w:val="00217BEE"/>
    <w:rsid w:val="002356CA"/>
    <w:rsid w:val="00246893"/>
    <w:rsid w:val="00265DBF"/>
    <w:rsid w:val="002B318E"/>
    <w:rsid w:val="002B48F5"/>
    <w:rsid w:val="002C606B"/>
    <w:rsid w:val="0030099D"/>
    <w:rsid w:val="00304C14"/>
    <w:rsid w:val="003A0A5D"/>
    <w:rsid w:val="00464C1F"/>
    <w:rsid w:val="005117C8"/>
    <w:rsid w:val="00517D9F"/>
    <w:rsid w:val="00517DAD"/>
    <w:rsid w:val="005A2892"/>
    <w:rsid w:val="005C1937"/>
    <w:rsid w:val="006744EC"/>
    <w:rsid w:val="006A5B0B"/>
    <w:rsid w:val="006C0B77"/>
    <w:rsid w:val="006C3D55"/>
    <w:rsid w:val="007657CF"/>
    <w:rsid w:val="008242FF"/>
    <w:rsid w:val="00870751"/>
    <w:rsid w:val="00911C3C"/>
    <w:rsid w:val="00922C48"/>
    <w:rsid w:val="00927953"/>
    <w:rsid w:val="00A60ACC"/>
    <w:rsid w:val="00A957DF"/>
    <w:rsid w:val="00B02970"/>
    <w:rsid w:val="00B20C7D"/>
    <w:rsid w:val="00B218F2"/>
    <w:rsid w:val="00B915B7"/>
    <w:rsid w:val="00BA59E8"/>
    <w:rsid w:val="00BA6864"/>
    <w:rsid w:val="00C16095"/>
    <w:rsid w:val="00C67047"/>
    <w:rsid w:val="00C876B5"/>
    <w:rsid w:val="00D07BBC"/>
    <w:rsid w:val="00D233E0"/>
    <w:rsid w:val="00EA59DF"/>
    <w:rsid w:val="00EB69C9"/>
    <w:rsid w:val="00EE4070"/>
    <w:rsid w:val="00F12C76"/>
    <w:rsid w:val="00F40B3B"/>
    <w:rsid w:val="00FB5291"/>
    <w:rsid w:val="00F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5789"/>
  <w15:chartTrackingRefBased/>
  <w15:docId w15:val="{FD411F62-436B-4511-AC83-FFC7872E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BA6864"/>
    <w:pPr>
      <w:keepNext/>
      <w:spacing w:after="0"/>
      <w:jc w:val="right"/>
      <w:outlineLvl w:val="0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spacing"/>
    <w:basedOn w:val="a"/>
    <w:rsid w:val="00BA686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BA6864"/>
  </w:style>
  <w:style w:type="paragraph" w:customStyle="1" w:styleId="listparagraph">
    <w:name w:val="listparagraph"/>
    <w:basedOn w:val="a"/>
    <w:rsid w:val="00BA686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A686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normalweb">
    <w:name w:val="normalweb"/>
    <w:basedOn w:val="a"/>
    <w:rsid w:val="00BA686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68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744EC"/>
    <w:pPr>
      <w:ind w:left="720"/>
      <w:contextualSpacing/>
    </w:pPr>
  </w:style>
  <w:style w:type="paragraph" w:styleId="2">
    <w:name w:val="Body Text 2"/>
    <w:basedOn w:val="a"/>
    <w:link w:val="20"/>
    <w:rsid w:val="006744EC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74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basedOn w:val="a"/>
    <w:rsid w:val="007657C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1">
    <w:name w:val="Гиперссылка2"/>
    <w:basedOn w:val="a0"/>
    <w:rsid w:val="00FB5291"/>
  </w:style>
  <w:style w:type="paragraph" w:customStyle="1" w:styleId="table0">
    <w:name w:val="table0"/>
    <w:basedOn w:val="a"/>
    <w:rsid w:val="00FB52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FB52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7D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DA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246893"/>
    <w:rPr>
      <w:color w:val="0000FF"/>
      <w:u w:val="single"/>
    </w:rPr>
  </w:style>
  <w:style w:type="paragraph" w:customStyle="1" w:styleId="no-indent">
    <w:name w:val="no-indent"/>
    <w:basedOn w:val="a"/>
    <w:rsid w:val="0024689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5721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37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4309/d5250cef47fb2a748882d81958f25988f9f7426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51057/b2e6330676521dbd370dc8e1a35e68b0cfe059f3/" TargetMode="External"/><Relationship Id="rId12" Type="http://schemas.openxmlformats.org/officeDocument/2006/relationships/hyperlink" Target="https://www.consultant.ru/document/cons_doc_LAW_465728/45bd8cfcd2ff377cae2885eec24b82519a9ce37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51057/b2e6330676521dbd370dc8e1a35e68b0cfe059f3/" TargetMode="External"/><Relationship Id="rId11" Type="http://schemas.openxmlformats.org/officeDocument/2006/relationships/hyperlink" Target="https://www.consultant.ru/document/cons_doc_LAW_475049/79ef636f9ef4c612a570bbf76ea9fa860202e865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consultant.ru/document/cons_doc_LAW_427859/85f7dc8994f991a1132725df3886eeefc605e1b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51057/b2e6330676521dbd370dc8e1a35e68b0cfe059f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</cp:revision>
  <cp:lastPrinted>2024-06-04T09:39:00Z</cp:lastPrinted>
  <dcterms:created xsi:type="dcterms:W3CDTF">2022-12-28T07:22:00Z</dcterms:created>
  <dcterms:modified xsi:type="dcterms:W3CDTF">2024-06-04T09:40:00Z</dcterms:modified>
</cp:coreProperties>
</file>