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8B57F1" w14:textId="77777777" w:rsidR="002F36FF" w:rsidRPr="0037799C" w:rsidRDefault="002F36FF" w:rsidP="00DA1C71">
      <w:pPr>
        <w:shd w:val="clear" w:color="auto" w:fill="FFFFFF"/>
        <w:tabs>
          <w:tab w:val="left" w:pos="180"/>
        </w:tabs>
        <w:jc w:val="center"/>
      </w:pPr>
      <w:r w:rsidRPr="0037799C">
        <w:rPr>
          <w:noProof/>
        </w:rPr>
        <w:drawing>
          <wp:inline distT="0" distB="0" distL="0" distR="0" wp14:anchorId="1FCE0503" wp14:editId="3DA2FAF0">
            <wp:extent cx="638175" cy="790575"/>
            <wp:effectExtent l="0" t="0" r="9525" b="9525"/>
            <wp:docPr id="2" name="Рисунок 2" descr="Чистый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Чистый герб"/>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175" cy="790575"/>
                    </a:xfrm>
                    <a:prstGeom prst="rect">
                      <a:avLst/>
                    </a:prstGeom>
                    <a:noFill/>
                    <a:ln>
                      <a:noFill/>
                    </a:ln>
                  </pic:spPr>
                </pic:pic>
              </a:graphicData>
            </a:graphic>
          </wp:inline>
        </w:drawing>
      </w:r>
    </w:p>
    <w:p w14:paraId="7DB9B381" w14:textId="77777777" w:rsidR="002F36FF" w:rsidRPr="0037799C" w:rsidRDefault="002F36FF" w:rsidP="00DA1C71">
      <w:pPr>
        <w:pStyle w:val="1"/>
        <w:rPr>
          <w:b w:val="0"/>
          <w:bCs w:val="0"/>
          <w:sz w:val="24"/>
          <w:szCs w:val="24"/>
        </w:rPr>
      </w:pPr>
      <w:r w:rsidRPr="0037799C">
        <w:rPr>
          <w:sz w:val="24"/>
          <w:szCs w:val="24"/>
        </w:rPr>
        <w:t>СОВЕТ ДЕПУТАТОВ РАБОЧЕГО ПОСЕЛКА ОРДЫНСКОЕ</w:t>
      </w:r>
    </w:p>
    <w:p w14:paraId="58285EE9" w14:textId="77777777" w:rsidR="002F36FF" w:rsidRPr="0037799C" w:rsidRDefault="002F36FF" w:rsidP="00DA1C71">
      <w:pPr>
        <w:jc w:val="center"/>
        <w:rPr>
          <w:b/>
        </w:rPr>
      </w:pPr>
      <w:r w:rsidRPr="0037799C">
        <w:rPr>
          <w:b/>
          <w:bCs/>
        </w:rPr>
        <w:t>ОРДЫНСКОГО РАЙОНА</w:t>
      </w:r>
      <w:r w:rsidRPr="0037799C">
        <w:rPr>
          <w:b/>
        </w:rPr>
        <w:t xml:space="preserve"> НОВОСИБИРСКОЙ ОБЛАСТИ</w:t>
      </w:r>
    </w:p>
    <w:p w14:paraId="2E977847" w14:textId="77777777" w:rsidR="002F36FF" w:rsidRPr="0037799C" w:rsidRDefault="002F36FF" w:rsidP="00DA1C71">
      <w:pPr>
        <w:pStyle w:val="1"/>
        <w:rPr>
          <w:color w:val="000000" w:themeColor="text1"/>
          <w:sz w:val="24"/>
          <w:szCs w:val="24"/>
        </w:rPr>
      </w:pPr>
    </w:p>
    <w:p w14:paraId="2213A786" w14:textId="70B78D40" w:rsidR="005C182C" w:rsidRPr="0037799C" w:rsidRDefault="005C182C" w:rsidP="00DA1C71">
      <w:pPr>
        <w:jc w:val="center"/>
        <w:rPr>
          <w:b/>
          <w:bCs/>
        </w:rPr>
      </w:pPr>
      <w:r w:rsidRPr="0037799C">
        <w:rPr>
          <w:b/>
          <w:bCs/>
        </w:rPr>
        <w:t>(седьмой созыв)</w:t>
      </w:r>
    </w:p>
    <w:p w14:paraId="670E9027" w14:textId="77777777" w:rsidR="005C182C" w:rsidRPr="0037799C" w:rsidRDefault="005C182C" w:rsidP="00DA1C71">
      <w:pPr>
        <w:rPr>
          <w:b/>
          <w:bCs/>
        </w:rPr>
      </w:pPr>
    </w:p>
    <w:p w14:paraId="34BD0528" w14:textId="77777777" w:rsidR="005C182C" w:rsidRPr="0037799C" w:rsidRDefault="005C182C" w:rsidP="00DA1C71">
      <w:pPr>
        <w:jc w:val="center"/>
        <w:rPr>
          <w:b/>
          <w:bCs/>
        </w:rPr>
      </w:pPr>
      <w:r w:rsidRPr="0037799C">
        <w:rPr>
          <w:b/>
          <w:bCs/>
        </w:rPr>
        <w:t>РЕШЕНИЕ</w:t>
      </w:r>
    </w:p>
    <w:p w14:paraId="527B92F7" w14:textId="06FF4928" w:rsidR="005C182C" w:rsidRPr="0037799C" w:rsidRDefault="008A757E" w:rsidP="00DA1C71">
      <w:pPr>
        <w:jc w:val="center"/>
        <w:rPr>
          <w:b/>
          <w:bCs/>
        </w:rPr>
      </w:pPr>
      <w:r w:rsidRPr="0037799C">
        <w:rPr>
          <w:b/>
          <w:bCs/>
        </w:rPr>
        <w:t>___</w:t>
      </w:r>
      <w:r w:rsidR="005C182C" w:rsidRPr="0037799C">
        <w:rPr>
          <w:b/>
          <w:bCs/>
        </w:rPr>
        <w:t>-</w:t>
      </w:r>
      <w:r w:rsidRPr="0037799C">
        <w:rPr>
          <w:b/>
          <w:bCs/>
        </w:rPr>
        <w:t>____</w:t>
      </w:r>
      <w:r w:rsidR="005C182C" w:rsidRPr="0037799C">
        <w:rPr>
          <w:b/>
          <w:bCs/>
        </w:rPr>
        <w:t xml:space="preserve">  </w:t>
      </w:r>
      <w:r w:rsidRPr="0037799C">
        <w:rPr>
          <w:b/>
          <w:bCs/>
        </w:rPr>
        <w:t>___</w:t>
      </w:r>
      <w:r w:rsidR="005C182C" w:rsidRPr="0037799C">
        <w:rPr>
          <w:b/>
          <w:bCs/>
        </w:rPr>
        <w:t>очередной сессии</w:t>
      </w:r>
    </w:p>
    <w:p w14:paraId="69C1F9DA" w14:textId="77777777" w:rsidR="005C182C" w:rsidRPr="0037799C" w:rsidRDefault="005C182C" w:rsidP="00DA1C71">
      <w:pPr>
        <w:autoSpaceDE w:val="0"/>
        <w:autoSpaceDN w:val="0"/>
        <w:jc w:val="center"/>
        <w:rPr>
          <w:b/>
          <w:bCs/>
          <w:iCs/>
        </w:rPr>
      </w:pPr>
    </w:p>
    <w:p w14:paraId="519AFE28" w14:textId="73CB8B29" w:rsidR="005C182C" w:rsidRPr="0037799C" w:rsidRDefault="005C182C" w:rsidP="00DA1C71">
      <w:pPr>
        <w:shd w:val="clear" w:color="auto" w:fill="FFFFFF"/>
        <w:tabs>
          <w:tab w:val="left" w:pos="3677"/>
          <w:tab w:val="left" w:pos="8496"/>
        </w:tabs>
        <w:jc w:val="center"/>
      </w:pPr>
      <w:r w:rsidRPr="0037799C">
        <w:t>«</w:t>
      </w:r>
      <w:r w:rsidR="008A757E" w:rsidRPr="0037799C">
        <w:t>___</w:t>
      </w:r>
      <w:r w:rsidRPr="0037799C">
        <w:t xml:space="preserve">» </w:t>
      </w:r>
      <w:r w:rsidR="008A757E" w:rsidRPr="0037799C">
        <w:t>_______</w:t>
      </w:r>
      <w:r w:rsidRPr="0037799C">
        <w:t>2024 г.</w:t>
      </w:r>
      <w:r w:rsidRPr="0037799C">
        <w:tab/>
        <w:t xml:space="preserve"> р.  п. Ордынское</w:t>
      </w:r>
      <w:r w:rsidRPr="0037799C">
        <w:tab/>
      </w:r>
      <w:r w:rsidRPr="0037799C">
        <w:rPr>
          <w:iCs/>
          <w:spacing w:val="-22"/>
        </w:rPr>
        <w:t xml:space="preserve">№  </w:t>
      </w:r>
      <w:r w:rsidR="008A757E" w:rsidRPr="0037799C">
        <w:rPr>
          <w:iCs/>
          <w:spacing w:val="-22"/>
        </w:rPr>
        <w:t>____</w:t>
      </w:r>
    </w:p>
    <w:p w14:paraId="421515D4" w14:textId="77777777" w:rsidR="005C182C" w:rsidRPr="0037799C" w:rsidRDefault="005C182C" w:rsidP="00DA1C71">
      <w:pPr>
        <w:jc w:val="center"/>
      </w:pPr>
      <w:r w:rsidRPr="0037799C">
        <w:t xml:space="preserve">           </w:t>
      </w:r>
    </w:p>
    <w:p w14:paraId="55FB1C28" w14:textId="562FACD9" w:rsidR="002F36FF" w:rsidRPr="0037799C" w:rsidRDefault="002F36FF" w:rsidP="00DA1C71">
      <w:pPr>
        <w:jc w:val="center"/>
        <w:rPr>
          <w:b/>
          <w:i/>
          <w:color w:val="000000" w:themeColor="text1"/>
        </w:rPr>
      </w:pPr>
      <w:bookmarkStart w:id="0" w:name="_GoBack"/>
      <w:r w:rsidRPr="0037799C">
        <w:rPr>
          <w:b/>
          <w:color w:val="000000" w:themeColor="text1"/>
        </w:rPr>
        <w:t>О внесении изменений в решение Совета депутатов рабочего поселка Ордынское Ордынского района Новосибирской области от 18.11. 2020 г. № 19 «Об утверждении Положения о порядке проведения конкурса</w:t>
      </w:r>
    </w:p>
    <w:p w14:paraId="1D740127" w14:textId="651CE4E9" w:rsidR="002F36FF" w:rsidRPr="0037799C" w:rsidRDefault="002F36FF" w:rsidP="00DA1C71">
      <w:pPr>
        <w:jc w:val="center"/>
        <w:rPr>
          <w:b/>
          <w:i/>
          <w:color w:val="000000" w:themeColor="text1"/>
        </w:rPr>
      </w:pPr>
      <w:r w:rsidRPr="0037799C">
        <w:rPr>
          <w:b/>
          <w:color w:val="000000" w:themeColor="text1"/>
        </w:rPr>
        <w:t>по отбору кандидатур на должность Главы рабочего поселка Ордынское</w:t>
      </w:r>
      <w:r w:rsidR="008A757E" w:rsidRPr="0037799C">
        <w:rPr>
          <w:b/>
          <w:color w:val="000000" w:themeColor="text1"/>
        </w:rPr>
        <w:t>»</w:t>
      </w:r>
    </w:p>
    <w:bookmarkEnd w:id="0"/>
    <w:p w14:paraId="26C43661" w14:textId="77777777" w:rsidR="004429C0" w:rsidRPr="0037799C" w:rsidRDefault="004429C0" w:rsidP="00DA1C71">
      <w:pPr>
        <w:jc w:val="both"/>
        <w:rPr>
          <w:color w:val="000000" w:themeColor="text1"/>
        </w:rPr>
      </w:pPr>
    </w:p>
    <w:p w14:paraId="178BCDC3" w14:textId="605C7F31" w:rsidR="002F36FF" w:rsidRPr="0037799C" w:rsidRDefault="005E39A7" w:rsidP="00DA1C71">
      <w:pPr>
        <w:shd w:val="clear" w:color="auto" w:fill="FFFFFF"/>
        <w:ind w:firstLine="426"/>
        <w:jc w:val="both"/>
      </w:pPr>
      <w:r w:rsidRPr="0037799C">
        <w:t xml:space="preserve">В соответствии со статьей 36 Федерального закона от 6 октября 2003 года № 131-ФЗ «Об общих принципах организации местного самоуправления в Российской Федерации», </w:t>
      </w:r>
      <w:r w:rsidR="008A757E" w:rsidRPr="0037799C">
        <w:t>Федеральным законом от 12.06.</w:t>
      </w:r>
      <w:r w:rsidR="00525AAB" w:rsidRPr="0037799C">
        <w:t>2002 г.</w:t>
      </w:r>
      <w:r w:rsidR="008A757E" w:rsidRPr="0037799C">
        <w:t xml:space="preserve"> № 67-ФЗ «Об основных гарантиях избирательных прав и права на участи в референдуме граждан Российской Федерации»</w:t>
      </w:r>
      <w:hyperlink r:id="rId9" w:history="1"/>
      <w:r w:rsidRPr="0037799C">
        <w:t>,</w:t>
      </w:r>
      <w:r w:rsidRPr="0037799C">
        <w:rPr>
          <w:color w:val="000000" w:themeColor="text1"/>
        </w:rPr>
        <w:t xml:space="preserve"> </w:t>
      </w:r>
      <w:r w:rsidR="002F36FF" w:rsidRPr="0037799C">
        <w:t>руководствуясь Уставом рабочего поселка Ордынское Ордынского района Новосибирской области</w:t>
      </w:r>
      <w:r w:rsidR="002F36FF" w:rsidRPr="0037799C">
        <w:rPr>
          <w:i/>
        </w:rPr>
        <w:t xml:space="preserve">, </w:t>
      </w:r>
      <w:r w:rsidR="002F36FF" w:rsidRPr="0037799C">
        <w:t>Совет депутатов рабочего поселка Ордынское Ордынского района Новосибирской области,</w:t>
      </w:r>
    </w:p>
    <w:p w14:paraId="160982D6" w14:textId="69616444" w:rsidR="004429C0" w:rsidRPr="0037799C" w:rsidRDefault="004429C0" w:rsidP="00DA1C71">
      <w:pPr>
        <w:ind w:firstLine="709"/>
        <w:jc w:val="both"/>
        <w:rPr>
          <w:color w:val="000000" w:themeColor="text1"/>
        </w:rPr>
      </w:pPr>
    </w:p>
    <w:p w14:paraId="05ECFC4D" w14:textId="77777777" w:rsidR="004429C0" w:rsidRPr="0037799C" w:rsidRDefault="005E39A7" w:rsidP="00DA1C71">
      <w:pPr>
        <w:jc w:val="both"/>
        <w:rPr>
          <w:b/>
          <w:bCs/>
          <w:color w:val="000000" w:themeColor="text1"/>
        </w:rPr>
      </w:pPr>
      <w:r w:rsidRPr="0037799C">
        <w:rPr>
          <w:b/>
          <w:bCs/>
          <w:color w:val="000000" w:themeColor="text1"/>
        </w:rPr>
        <w:t>РЕШИЛ:</w:t>
      </w:r>
    </w:p>
    <w:p w14:paraId="6F97BE0F" w14:textId="6815CD63" w:rsidR="004429C0" w:rsidRPr="0037799C" w:rsidRDefault="005E39A7" w:rsidP="00DA1C71">
      <w:pPr>
        <w:ind w:firstLine="426"/>
        <w:jc w:val="both"/>
        <w:rPr>
          <w:color w:val="000000" w:themeColor="text1"/>
        </w:rPr>
      </w:pPr>
      <w:r w:rsidRPr="0037799C">
        <w:rPr>
          <w:color w:val="000000" w:themeColor="text1"/>
        </w:rPr>
        <w:t xml:space="preserve">1. Внести </w:t>
      </w:r>
      <w:r w:rsidR="000148D2" w:rsidRPr="0037799C">
        <w:rPr>
          <w:color w:val="000000" w:themeColor="text1"/>
        </w:rPr>
        <w:t xml:space="preserve">изменение в пункт </w:t>
      </w:r>
      <w:r w:rsidR="008A757E" w:rsidRPr="0037799C">
        <w:rPr>
          <w:color w:val="000000" w:themeColor="text1"/>
        </w:rPr>
        <w:t>3</w:t>
      </w:r>
      <w:r w:rsidR="000148D2" w:rsidRPr="0037799C">
        <w:rPr>
          <w:color w:val="000000" w:themeColor="text1"/>
        </w:rPr>
        <w:t>.1. Положения</w:t>
      </w:r>
      <w:r w:rsidRPr="0037799C">
        <w:rPr>
          <w:color w:val="000000" w:themeColor="text1"/>
        </w:rPr>
        <w:t xml:space="preserve"> о порядке проведения конкурса по отбору кандидатур на должность Главы </w:t>
      </w:r>
      <w:r w:rsidR="002F36FF" w:rsidRPr="0037799C">
        <w:rPr>
          <w:bCs/>
          <w:color w:val="000000" w:themeColor="text1"/>
        </w:rPr>
        <w:t>рабочего поселка Ордынское</w:t>
      </w:r>
      <w:r w:rsidRPr="0037799C">
        <w:rPr>
          <w:i/>
          <w:color w:val="000000" w:themeColor="text1"/>
        </w:rPr>
        <w:t xml:space="preserve">, </w:t>
      </w:r>
      <w:r w:rsidRPr="0037799C">
        <w:rPr>
          <w:color w:val="000000" w:themeColor="text1"/>
        </w:rPr>
        <w:t>утвержденное решением</w:t>
      </w:r>
      <w:r w:rsidRPr="0037799C">
        <w:rPr>
          <w:i/>
          <w:color w:val="000000" w:themeColor="text1"/>
        </w:rPr>
        <w:t xml:space="preserve"> </w:t>
      </w:r>
      <w:r w:rsidRPr="0037799C">
        <w:rPr>
          <w:color w:val="000000" w:themeColor="text1"/>
        </w:rPr>
        <w:t xml:space="preserve">Совета депутатов </w:t>
      </w:r>
      <w:r w:rsidR="002F36FF" w:rsidRPr="0037799C">
        <w:rPr>
          <w:color w:val="000000" w:themeColor="text1"/>
        </w:rPr>
        <w:t>рабочего поселка Ордынское Ордынского района Новосибирской области</w:t>
      </w:r>
      <w:r w:rsidRPr="0037799C">
        <w:rPr>
          <w:i/>
          <w:color w:val="000000" w:themeColor="text1"/>
        </w:rPr>
        <w:t xml:space="preserve"> </w:t>
      </w:r>
      <w:r w:rsidRPr="0037799C">
        <w:rPr>
          <w:color w:val="000000" w:themeColor="text1"/>
        </w:rPr>
        <w:t xml:space="preserve">от </w:t>
      </w:r>
      <w:r w:rsidR="002F36FF" w:rsidRPr="0037799C">
        <w:rPr>
          <w:color w:val="000000" w:themeColor="text1"/>
        </w:rPr>
        <w:t xml:space="preserve">18.11.2020 </w:t>
      </w:r>
      <w:r w:rsidRPr="0037799C">
        <w:rPr>
          <w:color w:val="000000" w:themeColor="text1"/>
        </w:rPr>
        <w:t xml:space="preserve">№ </w:t>
      </w:r>
      <w:r w:rsidR="002F36FF" w:rsidRPr="0037799C">
        <w:rPr>
          <w:color w:val="000000" w:themeColor="text1"/>
        </w:rPr>
        <w:t>19</w:t>
      </w:r>
      <w:r w:rsidR="000148D2" w:rsidRPr="0037799C">
        <w:rPr>
          <w:color w:val="000000" w:themeColor="text1"/>
        </w:rPr>
        <w:t>, изложив его в</w:t>
      </w:r>
      <w:r w:rsidRPr="0037799C">
        <w:rPr>
          <w:color w:val="000000" w:themeColor="text1"/>
        </w:rPr>
        <w:t xml:space="preserve"> с</w:t>
      </w:r>
      <w:r w:rsidR="000148D2" w:rsidRPr="0037799C">
        <w:rPr>
          <w:color w:val="000000" w:themeColor="text1"/>
        </w:rPr>
        <w:t>ледующей редакции</w:t>
      </w:r>
      <w:r w:rsidRPr="0037799C">
        <w:rPr>
          <w:color w:val="000000" w:themeColor="text1"/>
        </w:rPr>
        <w:t>:</w:t>
      </w:r>
      <w:r w:rsidR="000148D2" w:rsidRPr="0037799C">
        <w:rPr>
          <w:color w:val="000000" w:themeColor="text1"/>
        </w:rPr>
        <w:t xml:space="preserve"> </w:t>
      </w:r>
    </w:p>
    <w:p w14:paraId="42701070" w14:textId="77777777" w:rsidR="0039267E" w:rsidRPr="0037799C" w:rsidRDefault="00810417" w:rsidP="00DA1C71">
      <w:pPr>
        <w:tabs>
          <w:tab w:val="left" w:pos="0"/>
        </w:tabs>
        <w:ind w:firstLine="426"/>
        <w:jc w:val="both"/>
        <w:rPr>
          <w:color w:val="000000" w:themeColor="text1"/>
        </w:rPr>
      </w:pPr>
      <w:r w:rsidRPr="0037799C">
        <w:rPr>
          <w:color w:val="000000" w:themeColor="text1"/>
        </w:rPr>
        <w:t xml:space="preserve"> </w:t>
      </w:r>
      <w:r w:rsidR="005E39A7" w:rsidRPr="0037799C">
        <w:rPr>
          <w:color w:val="000000" w:themeColor="text1"/>
        </w:rPr>
        <w:t>«</w:t>
      </w:r>
      <w:r w:rsidR="008A757E" w:rsidRPr="0037799C">
        <w:rPr>
          <w:color w:val="000000" w:themeColor="text1"/>
        </w:rPr>
        <w:t>3</w:t>
      </w:r>
      <w:r w:rsidRPr="0037799C">
        <w:rPr>
          <w:color w:val="000000" w:themeColor="text1"/>
        </w:rPr>
        <w:t xml:space="preserve">.1. </w:t>
      </w:r>
      <w:r w:rsidR="008A757E" w:rsidRPr="0037799C">
        <w:rPr>
          <w:color w:val="000000" w:themeColor="text1"/>
        </w:rPr>
        <w:t>Не имеет права участвовать в конкурсе гражданин Российской Федерации:</w:t>
      </w:r>
    </w:p>
    <w:p w14:paraId="37154404" w14:textId="57D28B2B" w:rsidR="008A757E" w:rsidRPr="0037799C" w:rsidRDefault="00AB6EB4" w:rsidP="00DA1C71">
      <w:pPr>
        <w:tabs>
          <w:tab w:val="left" w:pos="0"/>
        </w:tabs>
        <w:ind w:firstLine="426"/>
        <w:jc w:val="both"/>
        <w:rPr>
          <w:color w:val="000000"/>
          <w:shd w:val="clear" w:color="auto" w:fill="FFFFFF"/>
        </w:rPr>
      </w:pPr>
      <w:r w:rsidRPr="0037799C">
        <w:rPr>
          <w:color w:val="000000" w:themeColor="text1"/>
          <w:shd w:val="clear" w:color="auto" w:fill="FFFFFF"/>
        </w:rPr>
        <w:t>3.1.1.</w:t>
      </w:r>
      <w:r w:rsidR="0039267E" w:rsidRPr="0037799C">
        <w:rPr>
          <w:color w:val="000000"/>
          <w:shd w:val="clear" w:color="auto" w:fill="FFFFFF"/>
        </w:rPr>
        <w:t xml:space="preserve"> </w:t>
      </w:r>
      <w:r w:rsidR="008A757E" w:rsidRPr="0037799C">
        <w:rPr>
          <w:color w:val="000000"/>
          <w:shd w:val="clear" w:color="auto" w:fill="FFFFFF"/>
        </w:rPr>
        <w:t>граждане, признанные судом недееспособными или содержащиеся в местах лишения свободы по приговору суда;</w:t>
      </w:r>
    </w:p>
    <w:p w14:paraId="23082445" w14:textId="77777777" w:rsidR="0066305E" w:rsidRPr="0037799C" w:rsidRDefault="00AB6EB4" w:rsidP="0066305E">
      <w:pPr>
        <w:tabs>
          <w:tab w:val="left" w:pos="0"/>
        </w:tabs>
        <w:ind w:firstLine="426"/>
        <w:jc w:val="both"/>
        <w:rPr>
          <w:color w:val="000000"/>
          <w:shd w:val="clear" w:color="auto" w:fill="FFFFFF"/>
        </w:rPr>
      </w:pPr>
      <w:r w:rsidRPr="0037799C">
        <w:rPr>
          <w:color w:val="000000"/>
          <w:shd w:val="clear" w:color="auto" w:fill="FFFFFF"/>
        </w:rPr>
        <w:t>3.1.2.</w:t>
      </w:r>
      <w:r w:rsidR="0039267E" w:rsidRPr="0037799C">
        <w:rPr>
          <w:color w:val="000000"/>
          <w:shd w:val="clear" w:color="auto" w:fill="FFFFFF"/>
        </w:rPr>
        <w:t xml:space="preserve"> граждане Российской Федерации, имеющие гражданство (подданство)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Указанные граждане вправе быть избранными в органы местного самоуправления, если это предусмотрено международным договором Российской Федерации;</w:t>
      </w:r>
    </w:p>
    <w:p w14:paraId="045FD4BA" w14:textId="600460F3" w:rsidR="0039267E" w:rsidRPr="0037799C" w:rsidRDefault="00AB6EB4" w:rsidP="0066305E">
      <w:pPr>
        <w:tabs>
          <w:tab w:val="left" w:pos="0"/>
        </w:tabs>
        <w:ind w:firstLine="426"/>
        <w:jc w:val="both"/>
        <w:rPr>
          <w:color w:val="000000"/>
          <w:shd w:val="clear" w:color="auto" w:fill="FFFFFF"/>
        </w:rPr>
      </w:pPr>
      <w:r w:rsidRPr="0037799C">
        <w:rPr>
          <w:color w:val="000000"/>
          <w:shd w:val="clear" w:color="auto" w:fill="FFFFFF"/>
        </w:rPr>
        <w:t>3.1.3.</w:t>
      </w:r>
      <w:r w:rsidR="0039267E" w:rsidRPr="0037799C">
        <w:rPr>
          <w:color w:val="000000"/>
        </w:rPr>
        <w:t xml:space="preserve"> граждане Российской Федерации:</w:t>
      </w:r>
    </w:p>
    <w:p w14:paraId="6B70922C" w14:textId="6D0F8136" w:rsidR="0039267E" w:rsidRPr="0037799C" w:rsidRDefault="00AB6EB4" w:rsidP="00DA1C71">
      <w:pPr>
        <w:ind w:firstLine="426"/>
        <w:jc w:val="both"/>
      </w:pPr>
      <w:r w:rsidRPr="0037799C">
        <w:t>-</w:t>
      </w:r>
      <w:r w:rsidR="0039267E" w:rsidRPr="0037799C">
        <w:t xml:space="preserve"> осужденные к лишению свободы за совершение тяжких и (или) особо тяжких преступлений и имеющие на день голосования на выборах неснятую и непогашенную судимость за указанные преступления;</w:t>
      </w:r>
    </w:p>
    <w:p w14:paraId="1DE81187" w14:textId="61649F2E" w:rsidR="0039267E" w:rsidRPr="0037799C" w:rsidRDefault="00AB6EB4" w:rsidP="00DA1C71">
      <w:pPr>
        <w:ind w:firstLine="426"/>
        <w:jc w:val="both"/>
      </w:pPr>
      <w:r w:rsidRPr="0037799C">
        <w:t>-</w:t>
      </w:r>
      <w:r w:rsidR="0039267E" w:rsidRPr="0037799C">
        <w:t xml:space="preserve"> 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14:paraId="742395E5" w14:textId="41D7708B" w:rsidR="0039267E" w:rsidRPr="0037799C" w:rsidRDefault="00AB6EB4" w:rsidP="00DA1C71">
      <w:pPr>
        <w:ind w:firstLine="426"/>
        <w:jc w:val="both"/>
      </w:pPr>
      <w:r w:rsidRPr="0037799C">
        <w:t>-</w:t>
      </w:r>
      <w:r w:rsidR="0039267E" w:rsidRPr="0037799C">
        <w:t xml:space="preserve"> 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14:paraId="143A600A" w14:textId="538E944B" w:rsidR="0039267E" w:rsidRPr="0037799C" w:rsidRDefault="00AB6EB4" w:rsidP="00DA1C71">
      <w:pPr>
        <w:ind w:firstLine="426"/>
        <w:jc w:val="both"/>
      </w:pPr>
      <w:r w:rsidRPr="0037799C">
        <w:t>-</w:t>
      </w:r>
      <w:r w:rsidR="0039267E" w:rsidRPr="0037799C">
        <w:t xml:space="preserve"> осужденные за совершение преступлений экстремистской направленности, предусмотренных Уголовным </w:t>
      </w:r>
      <w:hyperlink r:id="rId10" w:anchor="dst101803" w:history="1">
        <w:r w:rsidR="0039267E" w:rsidRPr="0037799C">
          <w:rPr>
            <w:rStyle w:val="af"/>
            <w:color w:val="auto"/>
            <w:u w:val="none"/>
          </w:rPr>
          <w:t>кодексом</w:t>
        </w:r>
      </w:hyperlink>
      <w:r w:rsidR="0039267E" w:rsidRPr="0037799C">
        <w:t xml:space="preserve"> Российской Федерации, и имеющие на день голосования на выборах неснятую и непогашенную судимость за указанные преступления, а также осужденные за совершение указанных преступлений, судимость которых снята или </w:t>
      </w:r>
      <w:r w:rsidR="0039267E" w:rsidRPr="0037799C">
        <w:lastRenderedPageBreak/>
        <w:t>погашена, - до истечения пяти лет со дня снятия или погашения судимости, если на таких лиц не распространяется действие </w:t>
      </w:r>
      <w:hyperlink r:id="rId11" w:anchor="dst102622" w:history="1">
        <w:r w:rsidR="0039267E" w:rsidRPr="0037799C">
          <w:rPr>
            <w:rStyle w:val="af"/>
            <w:color w:val="auto"/>
            <w:u w:val="none"/>
          </w:rPr>
          <w:t>подпунктов "а.1"</w:t>
        </w:r>
      </w:hyperlink>
      <w:r w:rsidR="0039267E" w:rsidRPr="0037799C">
        <w:t> и </w:t>
      </w:r>
      <w:hyperlink r:id="rId12" w:anchor="dst102623" w:history="1">
        <w:r w:rsidR="0039267E" w:rsidRPr="0037799C">
          <w:rPr>
            <w:rStyle w:val="af"/>
            <w:color w:val="auto"/>
            <w:u w:val="none"/>
          </w:rPr>
          <w:t>"а.2"</w:t>
        </w:r>
      </w:hyperlink>
      <w:r w:rsidR="0039267E" w:rsidRPr="0037799C">
        <w:t> настоящего пункта;</w:t>
      </w:r>
    </w:p>
    <w:p w14:paraId="2C83AF2C" w14:textId="7C3373B7" w:rsidR="0039267E" w:rsidRPr="0037799C" w:rsidRDefault="00AB6EB4" w:rsidP="00DA1C71">
      <w:pPr>
        <w:ind w:firstLine="426"/>
        <w:jc w:val="both"/>
      </w:pPr>
      <w:r w:rsidRPr="0037799C">
        <w:t>-</w:t>
      </w:r>
      <w:r w:rsidR="00820671" w:rsidRPr="0037799C">
        <w:t xml:space="preserve"> </w:t>
      </w:r>
      <w:r w:rsidR="0039267E" w:rsidRPr="0037799C">
        <w:t>осужденные к лишению свободы за совершение преступлений, предусмотренных </w:t>
      </w:r>
      <w:hyperlink r:id="rId13" w:anchor="dst100552" w:history="1">
        <w:r w:rsidR="0039267E" w:rsidRPr="0037799C">
          <w:rPr>
            <w:rStyle w:val="af"/>
            <w:color w:val="auto"/>
            <w:u w:val="none"/>
          </w:rPr>
          <w:t>статьей 106</w:t>
        </w:r>
      </w:hyperlink>
      <w:r w:rsidR="0039267E" w:rsidRPr="0037799C">
        <w:t>, </w:t>
      </w:r>
      <w:hyperlink r:id="rId14" w:anchor="dst100558" w:history="1">
        <w:r w:rsidR="0039267E" w:rsidRPr="0037799C">
          <w:rPr>
            <w:rStyle w:val="af"/>
            <w:color w:val="auto"/>
            <w:u w:val="none"/>
          </w:rPr>
          <w:t>частью второй статьи 107</w:t>
        </w:r>
      </w:hyperlink>
      <w:r w:rsidR="0039267E" w:rsidRPr="0037799C">
        <w:t>, </w:t>
      </w:r>
      <w:hyperlink r:id="rId15" w:anchor="dst2225" w:history="1">
        <w:r w:rsidR="0039267E" w:rsidRPr="0037799C">
          <w:rPr>
            <w:rStyle w:val="af"/>
            <w:color w:val="auto"/>
            <w:u w:val="none"/>
          </w:rPr>
          <w:t>частью третьей статьи 110.1</w:t>
        </w:r>
      </w:hyperlink>
      <w:r w:rsidR="0039267E" w:rsidRPr="0037799C">
        <w:t>, </w:t>
      </w:r>
      <w:hyperlink r:id="rId16" w:anchor="dst100595" w:history="1">
        <w:r w:rsidR="0039267E" w:rsidRPr="0037799C">
          <w:rPr>
            <w:rStyle w:val="af"/>
            <w:color w:val="auto"/>
            <w:u w:val="none"/>
          </w:rPr>
          <w:t>частью второй статьи 112</w:t>
        </w:r>
      </w:hyperlink>
      <w:r w:rsidR="0039267E" w:rsidRPr="0037799C">
        <w:t>, </w:t>
      </w:r>
      <w:hyperlink r:id="rId17" w:anchor="dst2591" w:history="1">
        <w:r w:rsidR="0039267E" w:rsidRPr="0037799C">
          <w:rPr>
            <w:rStyle w:val="af"/>
            <w:color w:val="auto"/>
            <w:u w:val="none"/>
          </w:rPr>
          <w:t>частью второй статьи 119</w:t>
        </w:r>
      </w:hyperlink>
      <w:r w:rsidR="0039267E" w:rsidRPr="0037799C">
        <w:t>, </w:t>
      </w:r>
      <w:hyperlink r:id="rId18" w:anchor="dst100679" w:history="1">
        <w:r w:rsidR="0039267E" w:rsidRPr="0037799C">
          <w:rPr>
            <w:rStyle w:val="af"/>
            <w:color w:val="auto"/>
            <w:u w:val="none"/>
          </w:rPr>
          <w:t>частью первой статьи 126</w:t>
        </w:r>
      </w:hyperlink>
      <w:r w:rsidR="0039267E" w:rsidRPr="0037799C">
        <w:t>, </w:t>
      </w:r>
      <w:hyperlink r:id="rId19" w:anchor="dst100700" w:history="1">
        <w:r w:rsidR="0039267E" w:rsidRPr="0037799C">
          <w:rPr>
            <w:rStyle w:val="af"/>
            <w:color w:val="auto"/>
            <w:u w:val="none"/>
          </w:rPr>
          <w:t>частью второй статьи 127</w:t>
        </w:r>
      </w:hyperlink>
      <w:r w:rsidR="0039267E" w:rsidRPr="0037799C">
        <w:t>, </w:t>
      </w:r>
      <w:hyperlink r:id="rId20" w:anchor="dst102503" w:history="1">
        <w:r w:rsidR="0039267E" w:rsidRPr="0037799C">
          <w:rPr>
            <w:rStyle w:val="af"/>
            <w:color w:val="auto"/>
            <w:u w:val="none"/>
          </w:rPr>
          <w:t>частью первой статьи 127.2</w:t>
        </w:r>
      </w:hyperlink>
      <w:r w:rsidR="0039267E" w:rsidRPr="0037799C">
        <w:t>, </w:t>
      </w:r>
      <w:hyperlink r:id="rId21" w:anchor="dst103774" w:history="1">
        <w:r w:rsidR="0039267E" w:rsidRPr="0037799C">
          <w:rPr>
            <w:rStyle w:val="af"/>
            <w:color w:val="auto"/>
            <w:u w:val="none"/>
          </w:rPr>
          <w:t>частью второй статьи 133</w:t>
        </w:r>
      </w:hyperlink>
      <w:r w:rsidR="0039267E" w:rsidRPr="0037799C">
        <w:t>, </w:t>
      </w:r>
      <w:hyperlink r:id="rId22" w:anchor="dst1531" w:history="1">
        <w:r w:rsidR="0039267E" w:rsidRPr="0037799C">
          <w:rPr>
            <w:rStyle w:val="af"/>
            <w:color w:val="auto"/>
            <w:u w:val="none"/>
          </w:rPr>
          <w:t>частью первой статьи 134</w:t>
        </w:r>
      </w:hyperlink>
      <w:r w:rsidR="0039267E" w:rsidRPr="0037799C">
        <w:t>, </w:t>
      </w:r>
      <w:hyperlink r:id="rId23" w:anchor="dst642" w:history="1">
        <w:r w:rsidR="0039267E" w:rsidRPr="0037799C">
          <w:rPr>
            <w:rStyle w:val="af"/>
            <w:color w:val="auto"/>
            <w:u w:val="none"/>
          </w:rPr>
          <w:t>статьей 136</w:t>
        </w:r>
      </w:hyperlink>
      <w:r w:rsidR="0039267E" w:rsidRPr="0037799C">
        <w:t>, </w:t>
      </w:r>
      <w:hyperlink r:id="rId24" w:anchor="dst100800" w:history="1">
        <w:r w:rsidR="0039267E" w:rsidRPr="0037799C">
          <w:rPr>
            <w:rStyle w:val="af"/>
            <w:color w:val="auto"/>
            <w:u w:val="none"/>
          </w:rPr>
          <w:t>частями второй</w:t>
        </w:r>
      </w:hyperlink>
      <w:r w:rsidR="0039267E" w:rsidRPr="0037799C">
        <w:t> и </w:t>
      </w:r>
      <w:hyperlink r:id="rId25" w:anchor="dst2651" w:history="1">
        <w:r w:rsidR="0039267E" w:rsidRPr="0037799C">
          <w:rPr>
            <w:rStyle w:val="af"/>
            <w:color w:val="auto"/>
            <w:u w:val="none"/>
          </w:rPr>
          <w:t>третьей статьи 141</w:t>
        </w:r>
      </w:hyperlink>
      <w:r w:rsidR="0039267E" w:rsidRPr="0037799C">
        <w:t>, </w:t>
      </w:r>
      <w:hyperlink r:id="rId26" w:anchor="dst2653" w:history="1">
        <w:r w:rsidR="0039267E" w:rsidRPr="0037799C">
          <w:rPr>
            <w:rStyle w:val="af"/>
            <w:color w:val="auto"/>
            <w:u w:val="none"/>
          </w:rPr>
          <w:t>частью первой статьи 142</w:t>
        </w:r>
      </w:hyperlink>
      <w:r w:rsidR="0039267E" w:rsidRPr="0037799C">
        <w:t>, </w:t>
      </w:r>
      <w:hyperlink r:id="rId27" w:anchor="dst102355" w:history="1">
        <w:r w:rsidR="0039267E" w:rsidRPr="0037799C">
          <w:rPr>
            <w:rStyle w:val="af"/>
            <w:color w:val="auto"/>
            <w:u w:val="none"/>
          </w:rPr>
          <w:t>статьей 142.1</w:t>
        </w:r>
      </w:hyperlink>
      <w:r w:rsidR="0039267E" w:rsidRPr="0037799C">
        <w:t>, </w:t>
      </w:r>
      <w:hyperlink r:id="rId28" w:anchor="dst2657" w:history="1">
        <w:r w:rsidR="0039267E" w:rsidRPr="0037799C">
          <w:rPr>
            <w:rStyle w:val="af"/>
            <w:color w:val="auto"/>
            <w:u w:val="none"/>
          </w:rPr>
          <w:t>частями первой</w:t>
        </w:r>
      </w:hyperlink>
      <w:r w:rsidR="0039267E" w:rsidRPr="0037799C">
        <w:t> и </w:t>
      </w:r>
      <w:hyperlink r:id="rId29" w:anchor="dst2304" w:history="1">
        <w:r w:rsidR="0039267E" w:rsidRPr="0037799C">
          <w:rPr>
            <w:rStyle w:val="af"/>
            <w:color w:val="auto"/>
            <w:u w:val="none"/>
          </w:rPr>
          <w:t>третьей статьи 142.2</w:t>
        </w:r>
      </w:hyperlink>
      <w:r w:rsidR="0039267E" w:rsidRPr="0037799C">
        <w:t>, </w:t>
      </w:r>
      <w:hyperlink r:id="rId30" w:anchor="dst100845" w:history="1">
        <w:r w:rsidR="0039267E" w:rsidRPr="0037799C">
          <w:rPr>
            <w:rStyle w:val="af"/>
            <w:color w:val="auto"/>
            <w:u w:val="none"/>
          </w:rPr>
          <w:t>частью первой статьи 150</w:t>
        </w:r>
      </w:hyperlink>
      <w:r w:rsidR="0039267E" w:rsidRPr="0037799C">
        <w:t>, </w:t>
      </w:r>
      <w:hyperlink r:id="rId31" w:anchor="dst102584" w:history="1">
        <w:r w:rsidR="0039267E" w:rsidRPr="0037799C">
          <w:rPr>
            <w:rStyle w:val="af"/>
            <w:color w:val="auto"/>
            <w:u w:val="none"/>
          </w:rPr>
          <w:t>частью второй статьи 158</w:t>
        </w:r>
      </w:hyperlink>
      <w:r w:rsidR="0039267E" w:rsidRPr="0037799C">
        <w:t>, </w:t>
      </w:r>
      <w:hyperlink r:id="rId32" w:anchor="dst102605" w:history="1">
        <w:r w:rsidR="0039267E" w:rsidRPr="0037799C">
          <w:rPr>
            <w:rStyle w:val="af"/>
            <w:color w:val="auto"/>
            <w:u w:val="none"/>
          </w:rPr>
          <w:t>частями второй</w:t>
        </w:r>
      </w:hyperlink>
      <w:r w:rsidR="0039267E" w:rsidRPr="0037799C">
        <w:t> и </w:t>
      </w:r>
      <w:hyperlink r:id="rId33" w:anchor="dst1936" w:history="1">
        <w:r w:rsidR="0039267E" w:rsidRPr="0037799C">
          <w:rPr>
            <w:rStyle w:val="af"/>
            <w:color w:val="auto"/>
            <w:u w:val="none"/>
          </w:rPr>
          <w:t>пятой статьи 159</w:t>
        </w:r>
      </w:hyperlink>
      <w:r w:rsidR="0039267E" w:rsidRPr="0037799C">
        <w:t>, </w:t>
      </w:r>
      <w:hyperlink r:id="rId34" w:anchor="dst1217" w:history="1">
        <w:r w:rsidR="0039267E" w:rsidRPr="0037799C">
          <w:rPr>
            <w:rStyle w:val="af"/>
            <w:color w:val="auto"/>
            <w:u w:val="none"/>
          </w:rPr>
          <w:t>частью второй статьи 159.1</w:t>
        </w:r>
      </w:hyperlink>
      <w:r w:rsidR="0039267E" w:rsidRPr="0037799C">
        <w:t>, </w:t>
      </w:r>
      <w:hyperlink r:id="rId35" w:anchor="dst1227" w:history="1">
        <w:r w:rsidR="0039267E" w:rsidRPr="0037799C">
          <w:rPr>
            <w:rStyle w:val="af"/>
            <w:color w:val="auto"/>
            <w:u w:val="none"/>
          </w:rPr>
          <w:t>частью второй статьи 159.2</w:t>
        </w:r>
      </w:hyperlink>
      <w:r w:rsidR="0039267E" w:rsidRPr="0037799C">
        <w:t>, </w:t>
      </w:r>
      <w:hyperlink r:id="rId36" w:anchor="dst1236" w:history="1">
        <w:r w:rsidR="0039267E" w:rsidRPr="0037799C">
          <w:rPr>
            <w:rStyle w:val="af"/>
            <w:color w:val="auto"/>
            <w:u w:val="none"/>
          </w:rPr>
          <w:t>частью второй статьи 159.3</w:t>
        </w:r>
      </w:hyperlink>
      <w:r w:rsidR="0039267E" w:rsidRPr="0037799C">
        <w:t>, </w:t>
      </w:r>
      <w:hyperlink r:id="rId37" w:anchor="dst1252" w:history="1">
        <w:r w:rsidR="0039267E" w:rsidRPr="0037799C">
          <w:rPr>
            <w:rStyle w:val="af"/>
            <w:color w:val="auto"/>
            <w:u w:val="none"/>
          </w:rPr>
          <w:t>частью второй статьи 159.5</w:t>
        </w:r>
      </w:hyperlink>
      <w:r w:rsidR="0039267E" w:rsidRPr="0037799C">
        <w:t>, </w:t>
      </w:r>
      <w:hyperlink r:id="rId38" w:anchor="dst1261" w:history="1">
        <w:r w:rsidR="0039267E" w:rsidRPr="0037799C">
          <w:rPr>
            <w:rStyle w:val="af"/>
            <w:color w:val="auto"/>
            <w:u w:val="none"/>
          </w:rPr>
          <w:t>частью второй статьи 159.6</w:t>
        </w:r>
      </w:hyperlink>
      <w:r w:rsidR="0039267E" w:rsidRPr="0037799C">
        <w:t>, </w:t>
      </w:r>
      <w:hyperlink r:id="rId39" w:anchor="dst102615" w:history="1">
        <w:r w:rsidR="0039267E" w:rsidRPr="0037799C">
          <w:rPr>
            <w:rStyle w:val="af"/>
            <w:color w:val="auto"/>
            <w:u w:val="none"/>
          </w:rPr>
          <w:t>частью второй статьи 160</w:t>
        </w:r>
      </w:hyperlink>
      <w:r w:rsidR="0039267E" w:rsidRPr="0037799C">
        <w:t>, </w:t>
      </w:r>
      <w:hyperlink r:id="rId40" w:anchor="dst100940" w:history="1">
        <w:r w:rsidR="0039267E" w:rsidRPr="0037799C">
          <w:rPr>
            <w:rStyle w:val="af"/>
            <w:color w:val="auto"/>
            <w:u w:val="none"/>
          </w:rPr>
          <w:t>частью первой статьи 161</w:t>
        </w:r>
      </w:hyperlink>
      <w:r w:rsidR="0039267E" w:rsidRPr="0037799C">
        <w:t>, </w:t>
      </w:r>
      <w:hyperlink r:id="rId41" w:anchor="dst102663" w:history="1">
        <w:r w:rsidR="0039267E" w:rsidRPr="0037799C">
          <w:rPr>
            <w:rStyle w:val="af"/>
            <w:color w:val="auto"/>
            <w:u w:val="none"/>
          </w:rPr>
          <w:t>частью второй статьи 167</w:t>
        </w:r>
      </w:hyperlink>
      <w:r w:rsidR="0039267E" w:rsidRPr="0037799C">
        <w:t>, </w:t>
      </w:r>
      <w:hyperlink r:id="rId42" w:anchor="dst1287" w:history="1">
        <w:r w:rsidR="0039267E" w:rsidRPr="0037799C">
          <w:rPr>
            <w:rStyle w:val="af"/>
            <w:color w:val="auto"/>
            <w:u w:val="none"/>
          </w:rPr>
          <w:t>частью третьей статьи 174</w:t>
        </w:r>
      </w:hyperlink>
      <w:r w:rsidR="0039267E" w:rsidRPr="0037799C">
        <w:t>, </w:t>
      </w:r>
      <w:hyperlink r:id="rId43" w:anchor="dst1301" w:history="1">
        <w:r w:rsidR="0039267E" w:rsidRPr="0037799C">
          <w:rPr>
            <w:rStyle w:val="af"/>
            <w:color w:val="auto"/>
            <w:u w:val="none"/>
          </w:rPr>
          <w:t>частью третьей статьи 174.1</w:t>
        </w:r>
      </w:hyperlink>
      <w:r w:rsidR="0039267E" w:rsidRPr="0037799C">
        <w:t>, </w:t>
      </w:r>
      <w:hyperlink r:id="rId44" w:anchor="dst102765" w:history="1">
        <w:r w:rsidR="0039267E" w:rsidRPr="0037799C">
          <w:rPr>
            <w:rStyle w:val="af"/>
            <w:color w:val="auto"/>
            <w:u w:val="none"/>
          </w:rPr>
          <w:t>частью второй статьи 189</w:t>
        </w:r>
      </w:hyperlink>
      <w:r w:rsidR="0039267E" w:rsidRPr="0037799C">
        <w:t>, </w:t>
      </w:r>
      <w:hyperlink r:id="rId45" w:anchor="dst1760" w:history="1">
        <w:r w:rsidR="0039267E" w:rsidRPr="0037799C">
          <w:rPr>
            <w:rStyle w:val="af"/>
            <w:color w:val="auto"/>
            <w:u w:val="none"/>
          </w:rPr>
          <w:t>частью первой статьи 200.2</w:t>
        </w:r>
      </w:hyperlink>
      <w:r w:rsidR="0039267E" w:rsidRPr="0037799C">
        <w:t>, </w:t>
      </w:r>
      <w:hyperlink r:id="rId46" w:anchor="dst1892" w:history="1">
        <w:r w:rsidR="0039267E" w:rsidRPr="0037799C">
          <w:rPr>
            <w:rStyle w:val="af"/>
            <w:color w:val="auto"/>
            <w:u w:val="none"/>
          </w:rPr>
          <w:t>частью второй статьи 200.3</w:t>
        </w:r>
      </w:hyperlink>
      <w:r w:rsidR="0039267E" w:rsidRPr="0037799C">
        <w:t>, </w:t>
      </w:r>
      <w:hyperlink r:id="rId47" w:anchor="dst2376" w:history="1">
        <w:r w:rsidR="0039267E" w:rsidRPr="0037799C">
          <w:rPr>
            <w:rStyle w:val="af"/>
            <w:color w:val="auto"/>
            <w:u w:val="none"/>
          </w:rPr>
          <w:t>частью первой статьи 205.2</w:t>
        </w:r>
      </w:hyperlink>
      <w:r w:rsidR="0039267E" w:rsidRPr="0037799C">
        <w:t>, </w:t>
      </w:r>
      <w:hyperlink r:id="rId48" w:anchor="dst2666" w:history="1">
        <w:r w:rsidR="0039267E" w:rsidRPr="0037799C">
          <w:rPr>
            <w:rStyle w:val="af"/>
            <w:color w:val="auto"/>
            <w:u w:val="none"/>
          </w:rPr>
          <w:t>частью второй статьи 207.2</w:t>
        </w:r>
      </w:hyperlink>
      <w:r w:rsidR="0039267E" w:rsidRPr="0037799C">
        <w:t>, </w:t>
      </w:r>
      <w:hyperlink r:id="rId49" w:anchor="dst1673" w:history="1">
        <w:r w:rsidR="0039267E" w:rsidRPr="0037799C">
          <w:rPr>
            <w:rStyle w:val="af"/>
            <w:color w:val="auto"/>
            <w:u w:val="none"/>
          </w:rPr>
          <w:t>статьей 212.1</w:t>
        </w:r>
      </w:hyperlink>
      <w:r w:rsidR="0039267E" w:rsidRPr="0037799C">
        <w:t>, </w:t>
      </w:r>
      <w:hyperlink r:id="rId50" w:anchor="dst1161" w:history="1">
        <w:r w:rsidR="0039267E" w:rsidRPr="0037799C">
          <w:rPr>
            <w:rStyle w:val="af"/>
            <w:color w:val="auto"/>
            <w:u w:val="none"/>
          </w:rPr>
          <w:t>частью первой статьи 228.4</w:t>
        </w:r>
      </w:hyperlink>
      <w:r w:rsidR="0039267E" w:rsidRPr="0037799C">
        <w:t>, </w:t>
      </w:r>
      <w:hyperlink r:id="rId51" w:anchor="dst103852" w:history="1">
        <w:r w:rsidR="0039267E" w:rsidRPr="0037799C">
          <w:rPr>
            <w:rStyle w:val="af"/>
            <w:color w:val="auto"/>
            <w:u w:val="none"/>
          </w:rPr>
          <w:t>частью первой статьи 230</w:t>
        </w:r>
      </w:hyperlink>
      <w:r w:rsidR="0039267E" w:rsidRPr="0037799C">
        <w:t>, </w:t>
      </w:r>
      <w:hyperlink r:id="rId52" w:anchor="dst1537" w:history="1">
        <w:r w:rsidR="0039267E" w:rsidRPr="0037799C">
          <w:rPr>
            <w:rStyle w:val="af"/>
            <w:color w:val="auto"/>
            <w:u w:val="none"/>
          </w:rPr>
          <w:t>частью первой статьи 232</w:t>
        </w:r>
      </w:hyperlink>
      <w:r w:rsidR="0039267E" w:rsidRPr="0037799C">
        <w:t>, </w:t>
      </w:r>
      <w:hyperlink r:id="rId53" w:anchor="dst1116" w:history="1">
        <w:r w:rsidR="0039267E" w:rsidRPr="0037799C">
          <w:rPr>
            <w:rStyle w:val="af"/>
            <w:color w:val="auto"/>
            <w:u w:val="none"/>
          </w:rPr>
          <w:t>частью первой статьи 239</w:t>
        </w:r>
      </w:hyperlink>
      <w:r w:rsidR="0039267E" w:rsidRPr="0037799C">
        <w:t>, </w:t>
      </w:r>
      <w:hyperlink r:id="rId54" w:anchor="dst2696" w:history="1">
        <w:r w:rsidR="0039267E" w:rsidRPr="0037799C">
          <w:rPr>
            <w:rStyle w:val="af"/>
            <w:color w:val="auto"/>
            <w:u w:val="none"/>
          </w:rPr>
          <w:t>частью второй статьи 243.4</w:t>
        </w:r>
      </w:hyperlink>
      <w:r w:rsidR="0039267E" w:rsidRPr="0037799C">
        <w:t>, </w:t>
      </w:r>
      <w:hyperlink r:id="rId55" w:anchor="dst101620" w:history="1">
        <w:r w:rsidR="0039267E" w:rsidRPr="0037799C">
          <w:rPr>
            <w:rStyle w:val="af"/>
            <w:color w:val="auto"/>
            <w:u w:val="none"/>
          </w:rPr>
          <w:t>частью второй статьи 244</w:t>
        </w:r>
      </w:hyperlink>
      <w:r w:rsidR="0039267E" w:rsidRPr="0037799C">
        <w:t>, </w:t>
      </w:r>
      <w:hyperlink r:id="rId56" w:anchor="dst2461" w:history="1">
        <w:r w:rsidR="0039267E" w:rsidRPr="0037799C">
          <w:rPr>
            <w:rStyle w:val="af"/>
            <w:color w:val="auto"/>
            <w:u w:val="none"/>
          </w:rPr>
          <w:t>частью первой.1 статьи 258.1</w:t>
        </w:r>
      </w:hyperlink>
      <w:r w:rsidR="0039267E" w:rsidRPr="0037799C">
        <w:t>, </w:t>
      </w:r>
      <w:hyperlink r:id="rId57" w:anchor="dst981" w:history="1">
        <w:r w:rsidR="0039267E" w:rsidRPr="0037799C">
          <w:rPr>
            <w:rStyle w:val="af"/>
            <w:color w:val="auto"/>
            <w:u w:val="none"/>
          </w:rPr>
          <w:t>частями первой</w:t>
        </w:r>
      </w:hyperlink>
      <w:r w:rsidR="0039267E" w:rsidRPr="0037799C">
        <w:t> и </w:t>
      </w:r>
      <w:hyperlink r:id="rId58" w:anchor="dst983" w:history="1">
        <w:r w:rsidR="0039267E" w:rsidRPr="0037799C">
          <w:rPr>
            <w:rStyle w:val="af"/>
            <w:color w:val="auto"/>
            <w:u w:val="none"/>
          </w:rPr>
          <w:t>второй статьи 273</w:t>
        </w:r>
      </w:hyperlink>
      <w:r w:rsidR="0039267E" w:rsidRPr="0037799C">
        <w:t>, </w:t>
      </w:r>
      <w:hyperlink r:id="rId59" w:anchor="dst2280" w:history="1">
        <w:r w:rsidR="0039267E" w:rsidRPr="0037799C">
          <w:rPr>
            <w:rStyle w:val="af"/>
            <w:color w:val="auto"/>
            <w:u w:val="none"/>
          </w:rPr>
          <w:t>частью первой статьи 274.1</w:t>
        </w:r>
      </w:hyperlink>
      <w:r w:rsidR="0039267E" w:rsidRPr="0037799C">
        <w:t>, </w:t>
      </w:r>
      <w:hyperlink r:id="rId60" w:anchor="dst1636" w:history="1">
        <w:r w:rsidR="0039267E" w:rsidRPr="0037799C">
          <w:rPr>
            <w:rStyle w:val="af"/>
            <w:color w:val="auto"/>
            <w:u w:val="none"/>
          </w:rPr>
          <w:t>частью второй статьи 280</w:t>
        </w:r>
      </w:hyperlink>
      <w:r w:rsidR="0039267E" w:rsidRPr="0037799C">
        <w:t>, </w:t>
      </w:r>
      <w:hyperlink r:id="rId61" w:anchor="dst1682" w:history="1">
        <w:r w:rsidR="0039267E" w:rsidRPr="0037799C">
          <w:rPr>
            <w:rStyle w:val="af"/>
            <w:color w:val="auto"/>
            <w:u w:val="none"/>
          </w:rPr>
          <w:t>частью второй статьи 280.1</w:t>
        </w:r>
      </w:hyperlink>
      <w:r w:rsidR="0039267E" w:rsidRPr="0037799C">
        <w:t>, </w:t>
      </w:r>
      <w:hyperlink r:id="rId62" w:anchor="dst2511" w:history="1">
        <w:r w:rsidR="0039267E" w:rsidRPr="0037799C">
          <w:rPr>
            <w:rStyle w:val="af"/>
            <w:color w:val="auto"/>
            <w:u w:val="none"/>
          </w:rPr>
          <w:t>частью первой статьи 282</w:t>
        </w:r>
      </w:hyperlink>
      <w:r w:rsidR="0039267E" w:rsidRPr="0037799C">
        <w:t>, </w:t>
      </w:r>
      <w:hyperlink r:id="rId63" w:anchor="dst101944" w:history="1">
        <w:r w:rsidR="0039267E" w:rsidRPr="0037799C">
          <w:rPr>
            <w:rStyle w:val="af"/>
            <w:color w:val="auto"/>
            <w:u w:val="none"/>
          </w:rPr>
          <w:t>частью третьей статьи 296</w:t>
        </w:r>
      </w:hyperlink>
      <w:r w:rsidR="0039267E" w:rsidRPr="0037799C">
        <w:t>, </w:t>
      </w:r>
      <w:hyperlink r:id="rId64" w:anchor="dst102015" w:history="1">
        <w:r w:rsidR="0039267E" w:rsidRPr="0037799C">
          <w:rPr>
            <w:rStyle w:val="af"/>
            <w:color w:val="auto"/>
            <w:u w:val="none"/>
          </w:rPr>
          <w:t>частью третьей статьи 309</w:t>
        </w:r>
      </w:hyperlink>
      <w:r w:rsidR="0039267E" w:rsidRPr="0037799C">
        <w:t>, </w:t>
      </w:r>
      <w:hyperlink r:id="rId65" w:anchor="dst102033" w:history="1">
        <w:r w:rsidR="0039267E" w:rsidRPr="0037799C">
          <w:rPr>
            <w:rStyle w:val="af"/>
            <w:color w:val="auto"/>
            <w:u w:val="none"/>
          </w:rPr>
          <w:t>частями первой</w:t>
        </w:r>
      </w:hyperlink>
      <w:r w:rsidR="0039267E" w:rsidRPr="0037799C">
        <w:t> и </w:t>
      </w:r>
      <w:hyperlink r:id="rId66" w:anchor="dst103116" w:history="1">
        <w:r w:rsidR="0039267E" w:rsidRPr="0037799C">
          <w:rPr>
            <w:rStyle w:val="af"/>
            <w:color w:val="auto"/>
            <w:u w:val="none"/>
          </w:rPr>
          <w:t>второй статьи 313</w:t>
        </w:r>
      </w:hyperlink>
      <w:r w:rsidR="0039267E" w:rsidRPr="0037799C">
        <w:t>, </w:t>
      </w:r>
      <w:hyperlink r:id="rId67" w:anchor="dst102055" w:history="1">
        <w:r w:rsidR="0039267E" w:rsidRPr="0037799C">
          <w:rPr>
            <w:rStyle w:val="af"/>
            <w:color w:val="auto"/>
            <w:u w:val="none"/>
          </w:rPr>
          <w:t>частью первой статьи 318</w:t>
        </w:r>
      </w:hyperlink>
      <w:r w:rsidR="0039267E" w:rsidRPr="0037799C">
        <w:t>, </w:t>
      </w:r>
      <w:hyperlink r:id="rId68" w:anchor="dst102268" w:history="1">
        <w:r w:rsidR="0039267E" w:rsidRPr="0037799C">
          <w:rPr>
            <w:rStyle w:val="af"/>
            <w:color w:val="auto"/>
            <w:u w:val="none"/>
          </w:rPr>
          <w:t>частью второй статьи 354</w:t>
        </w:r>
      </w:hyperlink>
      <w:r w:rsidR="0039267E" w:rsidRPr="0037799C">
        <w:t>, </w:t>
      </w:r>
      <w:hyperlink r:id="rId69" w:anchor="dst1621" w:history="1">
        <w:r w:rsidR="0039267E" w:rsidRPr="0037799C">
          <w:rPr>
            <w:rStyle w:val="af"/>
            <w:color w:val="auto"/>
            <w:u w:val="none"/>
          </w:rPr>
          <w:t>частью второй статьи 354.1</w:t>
        </w:r>
      </w:hyperlink>
      <w:r w:rsidR="0039267E" w:rsidRPr="0037799C">
        <w:t> Уголовного кодекса Российской Федерации, и имеющие на день голосования на выборах неснятую и непогашенную судимость за указанные преступления, а также осужденные к лишению свободы за совершение указанных преступлений, судимость которых снята или погашена, - до истечения пяти лет со дня снятия или погашения судимости;</w:t>
      </w:r>
    </w:p>
    <w:p w14:paraId="3CA65B53" w14:textId="47752386" w:rsidR="0039267E" w:rsidRPr="0037799C" w:rsidRDefault="00820671" w:rsidP="00DA1C71">
      <w:pPr>
        <w:ind w:firstLine="426"/>
        <w:jc w:val="both"/>
      </w:pPr>
      <w:r w:rsidRPr="0037799C">
        <w:t>-</w:t>
      </w:r>
      <w:r w:rsidR="0039267E" w:rsidRPr="0037799C">
        <w:t xml:space="preserve"> подвергнутые административному наказанию за совершение административных правонарушений, предусмотренных </w:t>
      </w:r>
      <w:hyperlink r:id="rId70" w:anchor="dst101708" w:history="1">
        <w:r w:rsidR="0039267E" w:rsidRPr="0037799C">
          <w:rPr>
            <w:rStyle w:val="af"/>
            <w:color w:val="auto"/>
            <w:u w:val="none"/>
          </w:rPr>
          <w:t>статьями 20.3</w:t>
        </w:r>
      </w:hyperlink>
      <w:r w:rsidR="0039267E" w:rsidRPr="0037799C">
        <w:t> и </w:t>
      </w:r>
      <w:hyperlink r:id="rId71" w:anchor="dst104160" w:history="1">
        <w:r w:rsidR="0039267E" w:rsidRPr="0037799C">
          <w:rPr>
            <w:rStyle w:val="af"/>
            <w:color w:val="auto"/>
            <w:u w:val="none"/>
          </w:rPr>
          <w:t>20.29</w:t>
        </w:r>
      </w:hyperlink>
      <w:r w:rsidR="0039267E" w:rsidRPr="0037799C">
        <w:t> Кодекса Российской Федерации об административных правонарушениях, если голосование на выборах состоится до окончания срока, в течение которого лицо считается подвергнутым административному наказанию;</w:t>
      </w:r>
    </w:p>
    <w:p w14:paraId="586AA9CD" w14:textId="0F00FC69" w:rsidR="00ED1D05" w:rsidRPr="0037799C" w:rsidRDefault="00820671" w:rsidP="00DA1C71">
      <w:pPr>
        <w:ind w:firstLine="426"/>
        <w:jc w:val="both"/>
      </w:pPr>
      <w:r w:rsidRPr="0037799C">
        <w:t>-</w:t>
      </w:r>
      <w:r w:rsidR="0039267E" w:rsidRPr="0037799C">
        <w:t xml:space="preserve"> в отношении которых вступившим в силу решением суда установлен факт нарушения ограничений, предусмотренных </w:t>
      </w:r>
      <w:hyperlink r:id="rId72" w:anchor="dst101890" w:history="1">
        <w:r w:rsidR="0039267E" w:rsidRPr="0037799C">
          <w:rPr>
            <w:rStyle w:val="af"/>
            <w:color w:val="auto"/>
            <w:u w:val="none"/>
          </w:rPr>
          <w:t>пунктом 1 статьи 56</w:t>
        </w:r>
      </w:hyperlink>
      <w:r w:rsidR="0039267E" w:rsidRPr="0037799C">
        <w:t> </w:t>
      </w:r>
      <w:r w:rsidR="00327529" w:rsidRPr="0037799C">
        <w:t>Федерального закона от 12.06.2002 г. № 67-ФЗ «Об основных гарантиях избирательных прав и права на участи в референдуме граждан Российской Федерации» (далее- Федерального закона № 67-ФЗ)</w:t>
      </w:r>
      <w:r w:rsidR="0039267E" w:rsidRPr="0037799C">
        <w:t>, либо совершения действий, предусмотренных </w:t>
      </w:r>
      <w:hyperlink r:id="rId73" w:anchor="dst102209" w:history="1">
        <w:r w:rsidR="0039267E" w:rsidRPr="0037799C">
          <w:rPr>
            <w:rStyle w:val="af"/>
            <w:color w:val="auto"/>
            <w:u w:val="none"/>
          </w:rPr>
          <w:t>подпунктом "ж" пункта 7</w:t>
        </w:r>
      </w:hyperlink>
      <w:r w:rsidR="0039267E" w:rsidRPr="0037799C">
        <w:t> и </w:t>
      </w:r>
      <w:hyperlink r:id="rId74" w:anchor="dst102218" w:history="1">
        <w:r w:rsidR="0039267E" w:rsidRPr="0037799C">
          <w:rPr>
            <w:rStyle w:val="af"/>
            <w:color w:val="auto"/>
            <w:u w:val="none"/>
          </w:rPr>
          <w:t>подпунктом "ж" пункта 8 статьи 76</w:t>
        </w:r>
      </w:hyperlink>
      <w:r w:rsidR="0039267E" w:rsidRPr="0037799C">
        <w:t> </w:t>
      </w:r>
      <w:r w:rsidR="00327529" w:rsidRPr="0037799C">
        <w:t>Федерального закона № 67-ФЗ</w:t>
      </w:r>
      <w:r w:rsidR="0039267E" w:rsidRPr="0037799C">
        <w:t>, если указанные нарушения либо действия совершены до дня голосования на выборах в течение установленного законом срока полномочий органа государственной власти или органа местного самоуправления, в которые назначены выборы, либо должностного лица, для избрания которого назначены выборы</w:t>
      </w:r>
      <w:r w:rsidR="00ED1D05" w:rsidRPr="0037799C">
        <w:t>;</w:t>
      </w:r>
    </w:p>
    <w:p w14:paraId="7C9A5D51" w14:textId="1A696FB5" w:rsidR="008A757E" w:rsidRPr="0037799C" w:rsidRDefault="00ED1D05" w:rsidP="00DA1C71">
      <w:pPr>
        <w:tabs>
          <w:tab w:val="left" w:pos="0"/>
        </w:tabs>
        <w:ind w:firstLine="426"/>
        <w:jc w:val="both"/>
        <w:rPr>
          <w:color w:val="000000"/>
          <w:shd w:val="clear" w:color="auto" w:fill="FFFFFF"/>
        </w:rPr>
      </w:pPr>
      <w:r w:rsidRPr="0037799C">
        <w:rPr>
          <w:color w:val="000000"/>
          <w:shd w:val="clear" w:color="auto" w:fill="FFFFFF"/>
        </w:rPr>
        <w:t>-е</w:t>
      </w:r>
      <w:r w:rsidR="00876480" w:rsidRPr="0037799C">
        <w:rPr>
          <w:color w:val="000000"/>
          <w:shd w:val="clear" w:color="auto" w:fill="FFFFFF"/>
        </w:rPr>
        <w:t>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пассивного избирательного права, предусмотренные </w:t>
      </w:r>
      <w:r w:rsidR="00AB6EB4" w:rsidRPr="0037799C">
        <w:rPr>
          <w:color w:val="000000"/>
          <w:shd w:val="clear" w:color="auto" w:fill="FFFFFF"/>
        </w:rPr>
        <w:t xml:space="preserve">вторым и третьим </w:t>
      </w:r>
      <w:r w:rsidR="00AB6EB4" w:rsidRPr="0037799C">
        <w:t xml:space="preserve">абзацами </w:t>
      </w:r>
      <w:r w:rsidR="00876480" w:rsidRPr="0037799C">
        <w:t xml:space="preserve"> </w:t>
      </w:r>
      <w:r w:rsidR="00876480" w:rsidRPr="0037799C">
        <w:rPr>
          <w:shd w:val="clear" w:color="auto" w:fill="FFFFFF"/>
        </w:rPr>
        <w:t> </w:t>
      </w:r>
      <w:r w:rsidR="00876480" w:rsidRPr="0037799C">
        <w:t xml:space="preserve"> </w:t>
      </w:r>
      <w:r w:rsidR="00AB6EB4" w:rsidRPr="0037799C">
        <w:t>под</w:t>
      </w:r>
      <w:r w:rsidR="00820671" w:rsidRPr="0037799C">
        <w:t>пункта 3.1.3.</w:t>
      </w:r>
      <w:r w:rsidR="00876480" w:rsidRPr="0037799C">
        <w:rPr>
          <w:shd w:val="clear" w:color="auto" w:fill="FFFFFF"/>
        </w:rPr>
        <w:t>, действуют до истече</w:t>
      </w:r>
      <w:r w:rsidR="00876480" w:rsidRPr="0037799C">
        <w:rPr>
          <w:color w:val="000000"/>
          <w:shd w:val="clear" w:color="auto" w:fill="FFFFFF"/>
        </w:rPr>
        <w:t>ния десяти лет со дня снятия или погашения судимости</w:t>
      </w:r>
      <w:r w:rsidRPr="0037799C">
        <w:rPr>
          <w:color w:val="000000"/>
          <w:shd w:val="clear" w:color="auto" w:fill="FFFFFF"/>
        </w:rPr>
        <w:t>;</w:t>
      </w:r>
    </w:p>
    <w:p w14:paraId="1FA606D1" w14:textId="77777777" w:rsidR="00DA1C71" w:rsidRPr="0037799C" w:rsidRDefault="00820671" w:rsidP="00DA1C71">
      <w:pPr>
        <w:tabs>
          <w:tab w:val="left" w:pos="0"/>
        </w:tabs>
        <w:ind w:firstLine="426"/>
        <w:jc w:val="both"/>
        <w:rPr>
          <w:shd w:val="clear" w:color="auto" w:fill="FFFFFF"/>
        </w:rPr>
      </w:pPr>
      <w:r w:rsidRPr="0037799C">
        <w:rPr>
          <w:color w:val="000000"/>
          <w:shd w:val="clear" w:color="auto" w:fill="FFFFFF"/>
        </w:rPr>
        <w:t xml:space="preserve">3.1.4. </w:t>
      </w:r>
      <w:r w:rsidRPr="0037799C">
        <w:rPr>
          <w:shd w:val="clear" w:color="auto" w:fill="FFFFFF"/>
        </w:rPr>
        <w:t>граждане Российской Федерации, причастные к деятельности общественного или религиозного объединения, иной организации, в отношении которых вступило в законную силу решение суда о ликвидации или запрете деятельности по основаниям, предусмотренным Федеральным </w:t>
      </w:r>
      <w:hyperlink r:id="rId75" w:anchor="dst100059" w:history="1">
        <w:r w:rsidRPr="0037799C">
          <w:rPr>
            <w:rStyle w:val="af"/>
            <w:color w:val="auto"/>
            <w:u w:val="none"/>
            <w:shd w:val="clear" w:color="auto" w:fill="FFFFFF"/>
          </w:rPr>
          <w:t>законом</w:t>
        </w:r>
      </w:hyperlink>
      <w:r w:rsidRPr="0037799C">
        <w:rPr>
          <w:shd w:val="clear" w:color="auto" w:fill="FFFFFF"/>
        </w:rPr>
        <w:t> от 25 июля 2002 года N 114-ФЗ "О противодействии экстремистской деятельности" либо Федеральным </w:t>
      </w:r>
      <w:hyperlink r:id="rId76" w:anchor="dst44" w:history="1">
        <w:r w:rsidRPr="0037799C">
          <w:rPr>
            <w:rStyle w:val="af"/>
            <w:color w:val="auto"/>
            <w:u w:val="none"/>
            <w:shd w:val="clear" w:color="auto" w:fill="FFFFFF"/>
          </w:rPr>
          <w:t>законом</w:t>
        </w:r>
      </w:hyperlink>
      <w:r w:rsidRPr="0037799C">
        <w:rPr>
          <w:shd w:val="clear" w:color="auto" w:fill="FFFFFF"/>
        </w:rPr>
        <w:t> от 6 марта 2006 года N 35-ФЗ "О противодействии терроризму" (далее - решение суда о ликвидации или запрете деятельности экстремистской или террористической организации).</w:t>
      </w:r>
    </w:p>
    <w:p w14:paraId="740C272F" w14:textId="2D368556" w:rsidR="00ED1D05" w:rsidRPr="0037799C" w:rsidRDefault="00ED1D05" w:rsidP="00DA1C71">
      <w:pPr>
        <w:tabs>
          <w:tab w:val="left" w:pos="0"/>
        </w:tabs>
        <w:ind w:firstLine="426"/>
        <w:jc w:val="both"/>
        <w:rPr>
          <w:shd w:val="clear" w:color="auto" w:fill="FFFFFF"/>
        </w:rPr>
      </w:pPr>
      <w:r w:rsidRPr="0037799C">
        <w:rPr>
          <w:color w:val="000000"/>
        </w:rPr>
        <w:t xml:space="preserve">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w:t>
      </w:r>
      <w:r w:rsidRPr="0037799C">
        <w:rPr>
          <w:color w:val="000000"/>
        </w:rPr>
        <w:lastRenderedPageBreak/>
        <w:t>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14:paraId="11483C93" w14:textId="77777777" w:rsidR="00ED1D05" w:rsidRPr="0037799C" w:rsidRDefault="00ED1D05" w:rsidP="00DA1C71">
      <w:pPr>
        <w:ind w:firstLine="426"/>
        <w:jc w:val="both"/>
      </w:pPr>
      <w:r w:rsidRPr="0037799C">
        <w:t>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"Интернет",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в связи с которыми она была признана экстремистской или террористической.</w:t>
      </w:r>
    </w:p>
    <w:p w14:paraId="1B4888AE" w14:textId="77777777" w:rsidR="00ED1D05" w:rsidRPr="0037799C" w:rsidRDefault="00ED1D05" w:rsidP="00DA1C71">
      <w:pPr>
        <w:ind w:firstLine="426"/>
        <w:jc w:val="both"/>
      </w:pPr>
      <w:r w:rsidRPr="0037799C">
        <w:t>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о ликвидации или запрете деятельности экстремистской или террористической организации.</w:t>
      </w:r>
    </w:p>
    <w:p w14:paraId="498015BD" w14:textId="4DF75DA2" w:rsidR="00ED1D05" w:rsidRPr="0037799C" w:rsidRDefault="00ED1D05" w:rsidP="00DA1C71">
      <w:pPr>
        <w:ind w:firstLine="426"/>
        <w:jc w:val="both"/>
      </w:pPr>
      <w:r w:rsidRPr="0037799C">
        <w:t>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избраны до истечения трех лет со дня вступления в законную силу решения суда о ликвидации или запрете деятельности экстремистской или террористической организации.</w:t>
      </w:r>
      <w:r w:rsidR="00DA1C71" w:rsidRPr="0037799C">
        <w:t xml:space="preserve">». </w:t>
      </w:r>
    </w:p>
    <w:p w14:paraId="4A47CEB1" w14:textId="77777777" w:rsidR="005B34C7" w:rsidRPr="0037799C" w:rsidRDefault="005E39A7" w:rsidP="00DA1C71">
      <w:pPr>
        <w:ind w:firstLine="426"/>
        <w:contextualSpacing/>
        <w:jc w:val="both"/>
      </w:pPr>
      <w:r w:rsidRPr="0037799C">
        <w:rPr>
          <w:color w:val="000000" w:themeColor="text1"/>
        </w:rPr>
        <w:t xml:space="preserve">2. Опубликовать настоящее решение в периодическом печатном издании </w:t>
      </w:r>
      <w:r w:rsidR="005B34C7" w:rsidRPr="0037799C">
        <w:t>органов местного самоуправления рабочего поселка Ордынское Ордынского района Новосибирской области «Пресс-Бюллетень» и разместить на официальном сайте рабочего поселка Ордынское Ордынского района Новосибирской области.</w:t>
      </w:r>
    </w:p>
    <w:p w14:paraId="120523C5" w14:textId="3FD14A39" w:rsidR="004429C0" w:rsidRPr="0037799C" w:rsidRDefault="005E39A7" w:rsidP="00DA1C71">
      <w:pPr>
        <w:ind w:firstLine="426"/>
        <w:jc w:val="both"/>
        <w:rPr>
          <w:color w:val="000000" w:themeColor="text1"/>
        </w:rPr>
      </w:pPr>
      <w:r w:rsidRPr="0037799C">
        <w:rPr>
          <w:color w:val="000000" w:themeColor="text1"/>
        </w:rPr>
        <w:t>3. Настоящее решение вступает в силу со дня его опубликования.</w:t>
      </w:r>
    </w:p>
    <w:p w14:paraId="6A39FE47" w14:textId="77777777" w:rsidR="004429C0" w:rsidRPr="0037799C" w:rsidRDefault="004429C0" w:rsidP="00DA1C71">
      <w:pPr>
        <w:ind w:firstLine="540"/>
        <w:jc w:val="both"/>
        <w:rPr>
          <w:color w:val="000000" w:themeColor="text1"/>
        </w:rPr>
      </w:pPr>
    </w:p>
    <w:p w14:paraId="4DDCCF18" w14:textId="77777777" w:rsidR="004429C0" w:rsidRPr="0037799C" w:rsidRDefault="004429C0" w:rsidP="00DA1C71">
      <w:pPr>
        <w:ind w:firstLine="540"/>
        <w:jc w:val="both"/>
        <w:rPr>
          <w:color w:val="000000" w:themeColor="text1"/>
        </w:rPr>
      </w:pPr>
    </w:p>
    <w:p w14:paraId="5D07E866" w14:textId="77777777" w:rsidR="005B34C7" w:rsidRPr="0037799C" w:rsidRDefault="005B34C7" w:rsidP="00DA1C71">
      <w:pPr>
        <w:ind w:firstLine="540"/>
        <w:jc w:val="both"/>
        <w:rPr>
          <w:color w:val="000000" w:themeColor="text1"/>
        </w:rPr>
      </w:pPr>
    </w:p>
    <w:p w14:paraId="1E1580A8" w14:textId="77777777" w:rsidR="005B34C7" w:rsidRPr="0037799C" w:rsidRDefault="005B34C7" w:rsidP="00DA1C71">
      <w:pPr>
        <w:ind w:firstLine="540"/>
        <w:jc w:val="both"/>
        <w:rPr>
          <w:color w:val="000000" w:themeColor="text1"/>
        </w:rPr>
      </w:pPr>
    </w:p>
    <w:p w14:paraId="14FFF2DA" w14:textId="77777777" w:rsidR="005B34C7" w:rsidRPr="0037799C" w:rsidRDefault="005B34C7" w:rsidP="00DA1C71">
      <w:pPr>
        <w:pStyle w:val="2"/>
        <w:spacing w:after="0" w:line="240" w:lineRule="auto"/>
        <w:rPr>
          <w:sz w:val="24"/>
          <w:szCs w:val="24"/>
        </w:rPr>
      </w:pPr>
      <w:r w:rsidRPr="0037799C">
        <w:rPr>
          <w:sz w:val="24"/>
          <w:szCs w:val="24"/>
        </w:rPr>
        <w:t xml:space="preserve">Глава рабочего поселка Ордынское </w:t>
      </w:r>
    </w:p>
    <w:p w14:paraId="63CDD765" w14:textId="7A22A92F" w:rsidR="005B34C7" w:rsidRPr="0037799C" w:rsidRDefault="005B34C7" w:rsidP="00DA1C71">
      <w:pPr>
        <w:pStyle w:val="2"/>
        <w:spacing w:after="0" w:line="240" w:lineRule="auto"/>
        <w:rPr>
          <w:sz w:val="24"/>
          <w:szCs w:val="24"/>
        </w:rPr>
      </w:pPr>
      <w:r w:rsidRPr="0037799C">
        <w:rPr>
          <w:sz w:val="24"/>
          <w:szCs w:val="24"/>
        </w:rPr>
        <w:t>Ордынского района Новосибирской области                           С.Н. Семенов</w:t>
      </w:r>
    </w:p>
    <w:p w14:paraId="6ACD1CA0" w14:textId="77777777" w:rsidR="005B34C7" w:rsidRPr="0037799C" w:rsidRDefault="005B34C7" w:rsidP="00DA1C71">
      <w:pPr>
        <w:pStyle w:val="2"/>
        <w:spacing w:line="240" w:lineRule="auto"/>
        <w:rPr>
          <w:sz w:val="24"/>
          <w:szCs w:val="24"/>
        </w:rPr>
      </w:pPr>
    </w:p>
    <w:p w14:paraId="59D00548" w14:textId="77777777" w:rsidR="005B34C7" w:rsidRPr="0037799C" w:rsidRDefault="005B34C7" w:rsidP="00DA1C71">
      <w:pPr>
        <w:pStyle w:val="2"/>
        <w:spacing w:line="240" w:lineRule="auto"/>
        <w:rPr>
          <w:sz w:val="24"/>
          <w:szCs w:val="24"/>
        </w:rPr>
      </w:pPr>
    </w:p>
    <w:p w14:paraId="29290243" w14:textId="77777777" w:rsidR="005B34C7" w:rsidRPr="0037799C" w:rsidRDefault="005B34C7" w:rsidP="00DA1C71">
      <w:pPr>
        <w:pStyle w:val="2"/>
        <w:spacing w:after="0" w:line="240" w:lineRule="auto"/>
        <w:rPr>
          <w:sz w:val="24"/>
          <w:szCs w:val="24"/>
        </w:rPr>
      </w:pPr>
      <w:r w:rsidRPr="0037799C">
        <w:rPr>
          <w:sz w:val="24"/>
          <w:szCs w:val="24"/>
        </w:rPr>
        <w:t>Председатель Совета  депутатов</w:t>
      </w:r>
    </w:p>
    <w:p w14:paraId="2548975D" w14:textId="77777777" w:rsidR="005B34C7" w:rsidRPr="0037799C" w:rsidRDefault="005B34C7" w:rsidP="00DA1C71">
      <w:pPr>
        <w:pStyle w:val="2"/>
        <w:spacing w:after="0" w:line="240" w:lineRule="auto"/>
        <w:rPr>
          <w:sz w:val="24"/>
          <w:szCs w:val="24"/>
        </w:rPr>
      </w:pPr>
      <w:r w:rsidRPr="0037799C">
        <w:rPr>
          <w:sz w:val="24"/>
          <w:szCs w:val="24"/>
        </w:rPr>
        <w:t xml:space="preserve">рабочего поселка Ордынское </w:t>
      </w:r>
    </w:p>
    <w:p w14:paraId="1C678F5F" w14:textId="6F8A854B" w:rsidR="005B34C7" w:rsidRPr="0037799C" w:rsidRDefault="005B34C7" w:rsidP="00DA1C71">
      <w:pPr>
        <w:pStyle w:val="2"/>
        <w:spacing w:after="0" w:line="240" w:lineRule="auto"/>
        <w:rPr>
          <w:b/>
          <w:bCs/>
          <w:sz w:val="24"/>
          <w:szCs w:val="24"/>
        </w:rPr>
      </w:pPr>
      <w:r w:rsidRPr="0037799C">
        <w:rPr>
          <w:sz w:val="24"/>
          <w:szCs w:val="24"/>
        </w:rPr>
        <w:t>Ордынского района Новосибирской области                           А.И. Митько</w:t>
      </w:r>
    </w:p>
    <w:p w14:paraId="3518728B" w14:textId="77777777" w:rsidR="004429C0" w:rsidRPr="0037799C" w:rsidRDefault="004429C0" w:rsidP="00DA1C71">
      <w:pPr>
        <w:rPr>
          <w:bCs/>
          <w:color w:val="000000" w:themeColor="text1"/>
        </w:rPr>
      </w:pPr>
    </w:p>
    <w:sectPr w:rsidR="004429C0" w:rsidRPr="0037799C" w:rsidSect="00F67564">
      <w:pgSz w:w="11906" w:h="16838"/>
      <w:pgMar w:top="851" w:right="851"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D879C0" w14:textId="77777777" w:rsidR="00956076" w:rsidRDefault="00956076">
      <w:r>
        <w:separator/>
      </w:r>
    </w:p>
  </w:endnote>
  <w:endnote w:type="continuationSeparator" w:id="0">
    <w:p w14:paraId="1313EBED" w14:textId="77777777" w:rsidR="00956076" w:rsidRDefault="0095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ctavaC">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27A67" w14:textId="77777777" w:rsidR="00956076" w:rsidRDefault="00956076">
      <w:r>
        <w:separator/>
      </w:r>
    </w:p>
  </w:footnote>
  <w:footnote w:type="continuationSeparator" w:id="0">
    <w:p w14:paraId="0F236C57" w14:textId="77777777" w:rsidR="00956076" w:rsidRDefault="009560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92A16"/>
    <w:multiLevelType w:val="hybridMultilevel"/>
    <w:tmpl w:val="9BEC3B48"/>
    <w:lvl w:ilvl="0" w:tplc="25FA663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84B4E46"/>
    <w:multiLevelType w:val="hybridMultilevel"/>
    <w:tmpl w:val="DD48CDC4"/>
    <w:lvl w:ilvl="0" w:tplc="FD0C71B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EE75C59"/>
    <w:multiLevelType w:val="hybridMultilevel"/>
    <w:tmpl w:val="085C1DDE"/>
    <w:lvl w:ilvl="0" w:tplc="1B24789E">
      <w:start w:val="3"/>
      <w:numFmt w:val="decimal"/>
      <w:lvlText w:val="3.%1."/>
      <w:legacy w:legacy="1" w:legacySpace="0" w:legacyIndent="418"/>
      <w:lvlJc w:val="left"/>
      <w:rPr>
        <w:rFonts w:ascii="Times New Roman" w:hAnsi="Times New Roman" w:cs="Times New Roman" w:hint="default"/>
      </w:rPr>
    </w:lvl>
    <w:lvl w:ilvl="1" w:tplc="C128B3F0">
      <w:numFmt w:val="decimal"/>
      <w:lvlText w:val=""/>
      <w:lvlJc w:val="left"/>
    </w:lvl>
    <w:lvl w:ilvl="2" w:tplc="A1C48B34">
      <w:numFmt w:val="decimal"/>
      <w:lvlText w:val=""/>
      <w:lvlJc w:val="left"/>
    </w:lvl>
    <w:lvl w:ilvl="3" w:tplc="E17A8976">
      <w:numFmt w:val="decimal"/>
      <w:lvlText w:val=""/>
      <w:lvlJc w:val="left"/>
    </w:lvl>
    <w:lvl w:ilvl="4" w:tplc="146E12EE">
      <w:numFmt w:val="decimal"/>
      <w:lvlText w:val=""/>
      <w:lvlJc w:val="left"/>
    </w:lvl>
    <w:lvl w:ilvl="5" w:tplc="A9DE407E">
      <w:numFmt w:val="decimal"/>
      <w:lvlText w:val=""/>
      <w:lvlJc w:val="left"/>
    </w:lvl>
    <w:lvl w:ilvl="6" w:tplc="7A20B11C">
      <w:numFmt w:val="decimal"/>
      <w:lvlText w:val=""/>
      <w:lvlJc w:val="left"/>
    </w:lvl>
    <w:lvl w:ilvl="7" w:tplc="1510774A">
      <w:numFmt w:val="decimal"/>
      <w:lvlText w:val=""/>
      <w:lvlJc w:val="left"/>
    </w:lvl>
    <w:lvl w:ilvl="8" w:tplc="DDFC88EE">
      <w:numFmt w:val="decimal"/>
      <w:lvlText w:val=""/>
      <w:lvlJc w:val="left"/>
    </w:lvl>
  </w:abstractNum>
  <w:abstractNum w:abstractNumId="3" w15:restartNumberingAfterBreak="0">
    <w:nsid w:val="121B4B79"/>
    <w:multiLevelType w:val="hybridMultilevel"/>
    <w:tmpl w:val="5172E9FC"/>
    <w:lvl w:ilvl="0" w:tplc="30EACFAA">
      <w:start w:val="2"/>
      <w:numFmt w:val="decimal"/>
      <w:lvlText w:val="5.%1."/>
      <w:legacy w:legacy="1" w:legacySpace="0" w:legacyIndent="413"/>
      <w:lvlJc w:val="left"/>
      <w:rPr>
        <w:rFonts w:ascii="Times New Roman" w:hAnsi="Times New Roman" w:cs="Times New Roman" w:hint="default"/>
        <w:i w:val="0"/>
      </w:rPr>
    </w:lvl>
    <w:lvl w:ilvl="1" w:tplc="5DBC553E">
      <w:numFmt w:val="decimal"/>
      <w:lvlText w:val=""/>
      <w:lvlJc w:val="left"/>
    </w:lvl>
    <w:lvl w:ilvl="2" w:tplc="7BE0B704">
      <w:numFmt w:val="decimal"/>
      <w:lvlText w:val=""/>
      <w:lvlJc w:val="left"/>
    </w:lvl>
    <w:lvl w:ilvl="3" w:tplc="CC544838">
      <w:numFmt w:val="decimal"/>
      <w:lvlText w:val=""/>
      <w:lvlJc w:val="left"/>
    </w:lvl>
    <w:lvl w:ilvl="4" w:tplc="EEDC0C48">
      <w:numFmt w:val="decimal"/>
      <w:lvlText w:val=""/>
      <w:lvlJc w:val="left"/>
    </w:lvl>
    <w:lvl w:ilvl="5" w:tplc="77CEA33E">
      <w:numFmt w:val="decimal"/>
      <w:lvlText w:val=""/>
      <w:lvlJc w:val="left"/>
    </w:lvl>
    <w:lvl w:ilvl="6" w:tplc="FB14D23E">
      <w:numFmt w:val="decimal"/>
      <w:lvlText w:val=""/>
      <w:lvlJc w:val="left"/>
    </w:lvl>
    <w:lvl w:ilvl="7" w:tplc="49048DD2">
      <w:numFmt w:val="decimal"/>
      <w:lvlText w:val=""/>
      <w:lvlJc w:val="left"/>
    </w:lvl>
    <w:lvl w:ilvl="8" w:tplc="1AF8215A">
      <w:numFmt w:val="decimal"/>
      <w:lvlText w:val=""/>
      <w:lvlJc w:val="left"/>
    </w:lvl>
  </w:abstractNum>
  <w:abstractNum w:abstractNumId="4" w15:restartNumberingAfterBreak="0">
    <w:nsid w:val="21E91ABB"/>
    <w:multiLevelType w:val="hybridMultilevel"/>
    <w:tmpl w:val="5E241B52"/>
    <w:lvl w:ilvl="0" w:tplc="82F67652">
      <w:numFmt w:val="bullet"/>
      <w:lvlText w:val="*"/>
      <w:lvlJc w:val="left"/>
    </w:lvl>
    <w:lvl w:ilvl="1" w:tplc="927281B4">
      <w:numFmt w:val="decimal"/>
      <w:lvlText w:val=""/>
      <w:lvlJc w:val="left"/>
    </w:lvl>
    <w:lvl w:ilvl="2" w:tplc="73ECB57A">
      <w:numFmt w:val="decimal"/>
      <w:lvlText w:val=""/>
      <w:lvlJc w:val="left"/>
    </w:lvl>
    <w:lvl w:ilvl="3" w:tplc="A8A8C144">
      <w:numFmt w:val="decimal"/>
      <w:lvlText w:val=""/>
      <w:lvlJc w:val="left"/>
    </w:lvl>
    <w:lvl w:ilvl="4" w:tplc="F8464018">
      <w:numFmt w:val="decimal"/>
      <w:lvlText w:val=""/>
      <w:lvlJc w:val="left"/>
    </w:lvl>
    <w:lvl w:ilvl="5" w:tplc="3D0A32F8">
      <w:numFmt w:val="decimal"/>
      <w:lvlText w:val=""/>
      <w:lvlJc w:val="left"/>
    </w:lvl>
    <w:lvl w:ilvl="6" w:tplc="9BD0E34A">
      <w:numFmt w:val="decimal"/>
      <w:lvlText w:val=""/>
      <w:lvlJc w:val="left"/>
    </w:lvl>
    <w:lvl w:ilvl="7" w:tplc="3F142D04">
      <w:numFmt w:val="decimal"/>
      <w:lvlText w:val=""/>
      <w:lvlJc w:val="left"/>
    </w:lvl>
    <w:lvl w:ilvl="8" w:tplc="44AA97A0">
      <w:numFmt w:val="decimal"/>
      <w:lvlText w:val=""/>
      <w:lvlJc w:val="left"/>
    </w:lvl>
  </w:abstractNum>
  <w:abstractNum w:abstractNumId="5" w15:restartNumberingAfterBreak="0">
    <w:nsid w:val="22C35B80"/>
    <w:multiLevelType w:val="hybridMultilevel"/>
    <w:tmpl w:val="0D829580"/>
    <w:lvl w:ilvl="0" w:tplc="CE0422E2">
      <w:start w:val="10"/>
      <w:numFmt w:val="decimal"/>
      <w:lvlText w:val="%1)"/>
      <w:legacy w:legacy="1" w:legacySpace="0" w:legacyIndent="384"/>
      <w:lvlJc w:val="left"/>
      <w:rPr>
        <w:rFonts w:ascii="Times New Roman" w:hAnsi="Times New Roman" w:cs="Times New Roman" w:hint="default"/>
      </w:rPr>
    </w:lvl>
    <w:lvl w:ilvl="1" w:tplc="A170DF02">
      <w:numFmt w:val="decimal"/>
      <w:lvlText w:val=""/>
      <w:lvlJc w:val="left"/>
    </w:lvl>
    <w:lvl w:ilvl="2" w:tplc="E03C0242">
      <w:numFmt w:val="decimal"/>
      <w:lvlText w:val=""/>
      <w:lvlJc w:val="left"/>
    </w:lvl>
    <w:lvl w:ilvl="3" w:tplc="FD58D73C">
      <w:numFmt w:val="decimal"/>
      <w:lvlText w:val=""/>
      <w:lvlJc w:val="left"/>
    </w:lvl>
    <w:lvl w:ilvl="4" w:tplc="8F86AD88">
      <w:numFmt w:val="decimal"/>
      <w:lvlText w:val=""/>
      <w:lvlJc w:val="left"/>
    </w:lvl>
    <w:lvl w:ilvl="5" w:tplc="C9F415AC">
      <w:numFmt w:val="decimal"/>
      <w:lvlText w:val=""/>
      <w:lvlJc w:val="left"/>
    </w:lvl>
    <w:lvl w:ilvl="6" w:tplc="CFC8B934">
      <w:numFmt w:val="decimal"/>
      <w:lvlText w:val=""/>
      <w:lvlJc w:val="left"/>
    </w:lvl>
    <w:lvl w:ilvl="7" w:tplc="A91E89CE">
      <w:numFmt w:val="decimal"/>
      <w:lvlText w:val=""/>
      <w:lvlJc w:val="left"/>
    </w:lvl>
    <w:lvl w:ilvl="8" w:tplc="2342F702">
      <w:numFmt w:val="decimal"/>
      <w:lvlText w:val=""/>
      <w:lvlJc w:val="left"/>
    </w:lvl>
  </w:abstractNum>
  <w:abstractNum w:abstractNumId="6" w15:restartNumberingAfterBreak="0">
    <w:nsid w:val="3A116CDF"/>
    <w:multiLevelType w:val="hybridMultilevel"/>
    <w:tmpl w:val="FEDA97E8"/>
    <w:lvl w:ilvl="0" w:tplc="258846EC">
      <w:start w:val="5"/>
      <w:numFmt w:val="decimal"/>
      <w:lvlText w:val="3.%1."/>
      <w:legacy w:legacy="1" w:legacySpace="0" w:legacyIndent="393"/>
      <w:lvlJc w:val="left"/>
      <w:rPr>
        <w:rFonts w:ascii="Times New Roman" w:hAnsi="Times New Roman" w:cs="Times New Roman" w:hint="default"/>
      </w:rPr>
    </w:lvl>
    <w:lvl w:ilvl="1" w:tplc="5FA4A4FA">
      <w:numFmt w:val="decimal"/>
      <w:lvlText w:val=""/>
      <w:lvlJc w:val="left"/>
    </w:lvl>
    <w:lvl w:ilvl="2" w:tplc="A88A5C12">
      <w:numFmt w:val="decimal"/>
      <w:lvlText w:val=""/>
      <w:lvlJc w:val="left"/>
    </w:lvl>
    <w:lvl w:ilvl="3" w:tplc="8BF6D53C">
      <w:numFmt w:val="decimal"/>
      <w:lvlText w:val=""/>
      <w:lvlJc w:val="left"/>
    </w:lvl>
    <w:lvl w:ilvl="4" w:tplc="0EBA49B0">
      <w:numFmt w:val="decimal"/>
      <w:lvlText w:val=""/>
      <w:lvlJc w:val="left"/>
    </w:lvl>
    <w:lvl w:ilvl="5" w:tplc="55DAF374">
      <w:numFmt w:val="decimal"/>
      <w:lvlText w:val=""/>
      <w:lvlJc w:val="left"/>
    </w:lvl>
    <w:lvl w:ilvl="6" w:tplc="29389B26">
      <w:numFmt w:val="decimal"/>
      <w:lvlText w:val=""/>
      <w:lvlJc w:val="left"/>
    </w:lvl>
    <w:lvl w:ilvl="7" w:tplc="86B44BD6">
      <w:numFmt w:val="decimal"/>
      <w:lvlText w:val=""/>
      <w:lvlJc w:val="left"/>
    </w:lvl>
    <w:lvl w:ilvl="8" w:tplc="A88CB74A">
      <w:numFmt w:val="decimal"/>
      <w:lvlText w:val=""/>
      <w:lvlJc w:val="left"/>
    </w:lvl>
  </w:abstractNum>
  <w:abstractNum w:abstractNumId="7" w15:restartNumberingAfterBreak="0">
    <w:nsid w:val="3CEE3526"/>
    <w:multiLevelType w:val="hybridMultilevel"/>
    <w:tmpl w:val="6D66400C"/>
    <w:lvl w:ilvl="0" w:tplc="5C0A635A">
      <w:start w:val="1"/>
      <w:numFmt w:val="decimal"/>
      <w:lvlText w:val="4.%1."/>
      <w:legacy w:legacy="1" w:legacySpace="0" w:legacyIndent="403"/>
      <w:lvlJc w:val="left"/>
      <w:rPr>
        <w:rFonts w:ascii="Times New Roman" w:hAnsi="Times New Roman" w:cs="Times New Roman" w:hint="default"/>
      </w:rPr>
    </w:lvl>
    <w:lvl w:ilvl="1" w:tplc="D80E3578">
      <w:numFmt w:val="decimal"/>
      <w:lvlText w:val=""/>
      <w:lvlJc w:val="left"/>
    </w:lvl>
    <w:lvl w:ilvl="2" w:tplc="A3B048A2">
      <w:numFmt w:val="decimal"/>
      <w:lvlText w:val=""/>
      <w:lvlJc w:val="left"/>
    </w:lvl>
    <w:lvl w:ilvl="3" w:tplc="E760E3B0">
      <w:numFmt w:val="decimal"/>
      <w:lvlText w:val=""/>
      <w:lvlJc w:val="left"/>
    </w:lvl>
    <w:lvl w:ilvl="4" w:tplc="83C2248E">
      <w:numFmt w:val="decimal"/>
      <w:lvlText w:val=""/>
      <w:lvlJc w:val="left"/>
    </w:lvl>
    <w:lvl w:ilvl="5" w:tplc="D1DEA972">
      <w:numFmt w:val="decimal"/>
      <w:lvlText w:val=""/>
      <w:lvlJc w:val="left"/>
    </w:lvl>
    <w:lvl w:ilvl="6" w:tplc="0D38972A">
      <w:numFmt w:val="decimal"/>
      <w:lvlText w:val=""/>
      <w:lvlJc w:val="left"/>
    </w:lvl>
    <w:lvl w:ilvl="7" w:tplc="C0646086">
      <w:numFmt w:val="decimal"/>
      <w:lvlText w:val=""/>
      <w:lvlJc w:val="left"/>
    </w:lvl>
    <w:lvl w:ilvl="8" w:tplc="807C8188">
      <w:numFmt w:val="decimal"/>
      <w:lvlText w:val=""/>
      <w:lvlJc w:val="left"/>
    </w:lvl>
  </w:abstractNum>
  <w:abstractNum w:abstractNumId="8" w15:restartNumberingAfterBreak="0">
    <w:nsid w:val="3EFC0186"/>
    <w:multiLevelType w:val="hybridMultilevel"/>
    <w:tmpl w:val="5EB6FD18"/>
    <w:lvl w:ilvl="0" w:tplc="324290DC">
      <w:start w:val="6"/>
      <w:numFmt w:val="decimal"/>
      <w:lvlText w:val="%1)"/>
      <w:legacy w:legacy="1" w:legacySpace="0" w:legacyIndent="274"/>
      <w:lvlJc w:val="left"/>
      <w:rPr>
        <w:rFonts w:ascii="Times New Roman" w:hAnsi="Times New Roman" w:cs="Times New Roman" w:hint="default"/>
      </w:rPr>
    </w:lvl>
    <w:lvl w:ilvl="1" w:tplc="E96A1326">
      <w:numFmt w:val="decimal"/>
      <w:lvlText w:val=""/>
      <w:lvlJc w:val="left"/>
    </w:lvl>
    <w:lvl w:ilvl="2" w:tplc="0AE656A0">
      <w:numFmt w:val="decimal"/>
      <w:lvlText w:val=""/>
      <w:lvlJc w:val="left"/>
    </w:lvl>
    <w:lvl w:ilvl="3" w:tplc="AAAC34BE">
      <w:numFmt w:val="decimal"/>
      <w:lvlText w:val=""/>
      <w:lvlJc w:val="left"/>
    </w:lvl>
    <w:lvl w:ilvl="4" w:tplc="DA64E56C">
      <w:numFmt w:val="decimal"/>
      <w:lvlText w:val=""/>
      <w:lvlJc w:val="left"/>
    </w:lvl>
    <w:lvl w:ilvl="5" w:tplc="DDD01B88">
      <w:numFmt w:val="decimal"/>
      <w:lvlText w:val=""/>
      <w:lvlJc w:val="left"/>
    </w:lvl>
    <w:lvl w:ilvl="6" w:tplc="887C9E1E">
      <w:numFmt w:val="decimal"/>
      <w:lvlText w:val=""/>
      <w:lvlJc w:val="left"/>
    </w:lvl>
    <w:lvl w:ilvl="7" w:tplc="82C8BB40">
      <w:numFmt w:val="decimal"/>
      <w:lvlText w:val=""/>
      <w:lvlJc w:val="left"/>
    </w:lvl>
    <w:lvl w:ilvl="8" w:tplc="0046C0FA">
      <w:numFmt w:val="decimal"/>
      <w:lvlText w:val=""/>
      <w:lvlJc w:val="left"/>
    </w:lvl>
  </w:abstractNum>
  <w:abstractNum w:abstractNumId="9" w15:restartNumberingAfterBreak="0">
    <w:nsid w:val="4BBC2873"/>
    <w:multiLevelType w:val="hybridMultilevel"/>
    <w:tmpl w:val="EE48C918"/>
    <w:lvl w:ilvl="0" w:tplc="35FA3504">
      <w:start w:val="3"/>
      <w:numFmt w:val="decimal"/>
      <w:lvlText w:val="6.%1."/>
      <w:legacy w:legacy="1" w:legacySpace="0" w:legacyIndent="408"/>
      <w:lvlJc w:val="left"/>
      <w:rPr>
        <w:rFonts w:ascii="Times New Roman" w:hAnsi="Times New Roman" w:cs="Times New Roman" w:hint="default"/>
      </w:rPr>
    </w:lvl>
    <w:lvl w:ilvl="1" w:tplc="2C0C3CC0">
      <w:numFmt w:val="decimal"/>
      <w:lvlText w:val=""/>
      <w:lvlJc w:val="left"/>
    </w:lvl>
    <w:lvl w:ilvl="2" w:tplc="0F825F08">
      <w:numFmt w:val="decimal"/>
      <w:lvlText w:val=""/>
      <w:lvlJc w:val="left"/>
    </w:lvl>
    <w:lvl w:ilvl="3" w:tplc="22B87980">
      <w:numFmt w:val="decimal"/>
      <w:lvlText w:val=""/>
      <w:lvlJc w:val="left"/>
    </w:lvl>
    <w:lvl w:ilvl="4" w:tplc="8188C418">
      <w:numFmt w:val="decimal"/>
      <w:lvlText w:val=""/>
      <w:lvlJc w:val="left"/>
    </w:lvl>
    <w:lvl w:ilvl="5" w:tplc="505651FC">
      <w:numFmt w:val="decimal"/>
      <w:lvlText w:val=""/>
      <w:lvlJc w:val="left"/>
    </w:lvl>
    <w:lvl w:ilvl="6" w:tplc="A99EC386">
      <w:numFmt w:val="decimal"/>
      <w:lvlText w:val=""/>
      <w:lvlJc w:val="left"/>
    </w:lvl>
    <w:lvl w:ilvl="7" w:tplc="6406A9C4">
      <w:numFmt w:val="decimal"/>
      <w:lvlText w:val=""/>
      <w:lvlJc w:val="left"/>
    </w:lvl>
    <w:lvl w:ilvl="8" w:tplc="75769386">
      <w:numFmt w:val="decimal"/>
      <w:lvlText w:val=""/>
      <w:lvlJc w:val="left"/>
    </w:lvl>
  </w:abstractNum>
  <w:abstractNum w:abstractNumId="10" w15:restartNumberingAfterBreak="0">
    <w:nsid w:val="511B4AC2"/>
    <w:multiLevelType w:val="hybridMultilevel"/>
    <w:tmpl w:val="7AC080A0"/>
    <w:lvl w:ilvl="0" w:tplc="16EA965E">
      <w:start w:val="8"/>
      <w:numFmt w:val="decimal"/>
      <w:lvlText w:val="4.%1."/>
      <w:legacy w:legacy="1" w:legacySpace="0" w:legacyIndent="432"/>
      <w:lvlJc w:val="left"/>
      <w:rPr>
        <w:rFonts w:ascii="Times New Roman" w:hAnsi="Times New Roman" w:cs="Times New Roman" w:hint="default"/>
      </w:rPr>
    </w:lvl>
    <w:lvl w:ilvl="1" w:tplc="1166E0B4">
      <w:numFmt w:val="decimal"/>
      <w:lvlText w:val=""/>
      <w:lvlJc w:val="left"/>
    </w:lvl>
    <w:lvl w:ilvl="2" w:tplc="E8F8F92A">
      <w:numFmt w:val="decimal"/>
      <w:lvlText w:val=""/>
      <w:lvlJc w:val="left"/>
    </w:lvl>
    <w:lvl w:ilvl="3" w:tplc="4A2E2418">
      <w:numFmt w:val="decimal"/>
      <w:lvlText w:val=""/>
      <w:lvlJc w:val="left"/>
    </w:lvl>
    <w:lvl w:ilvl="4" w:tplc="3182A79E">
      <w:numFmt w:val="decimal"/>
      <w:lvlText w:val=""/>
      <w:lvlJc w:val="left"/>
    </w:lvl>
    <w:lvl w:ilvl="5" w:tplc="E1AAE81E">
      <w:numFmt w:val="decimal"/>
      <w:lvlText w:val=""/>
      <w:lvlJc w:val="left"/>
    </w:lvl>
    <w:lvl w:ilvl="6" w:tplc="49546DD8">
      <w:numFmt w:val="decimal"/>
      <w:lvlText w:val=""/>
      <w:lvlJc w:val="left"/>
    </w:lvl>
    <w:lvl w:ilvl="7" w:tplc="7A941E28">
      <w:numFmt w:val="decimal"/>
      <w:lvlText w:val=""/>
      <w:lvlJc w:val="left"/>
    </w:lvl>
    <w:lvl w:ilvl="8" w:tplc="2E4471EE">
      <w:numFmt w:val="decimal"/>
      <w:lvlText w:val=""/>
      <w:lvlJc w:val="left"/>
    </w:lvl>
  </w:abstractNum>
  <w:abstractNum w:abstractNumId="11" w15:restartNumberingAfterBreak="0">
    <w:nsid w:val="538027E7"/>
    <w:multiLevelType w:val="multilevel"/>
    <w:tmpl w:val="75745B66"/>
    <w:lvl w:ilvl="0">
      <w:start w:val="4"/>
      <w:numFmt w:val="decimal"/>
      <w:lvlText w:val="%1."/>
      <w:lvlJc w:val="left"/>
      <w:pPr>
        <w:ind w:left="576" w:hanging="576"/>
      </w:pPr>
      <w:rPr>
        <w:rFonts w:hint="default"/>
      </w:rPr>
    </w:lvl>
    <w:lvl w:ilvl="1">
      <w:start w:val="10"/>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2" w15:restartNumberingAfterBreak="0">
    <w:nsid w:val="5533464F"/>
    <w:multiLevelType w:val="hybridMultilevel"/>
    <w:tmpl w:val="FB0698C4"/>
    <w:lvl w:ilvl="0" w:tplc="07B88DA6">
      <w:start w:val="6"/>
      <w:numFmt w:val="decimal"/>
      <w:lvlText w:val="4.%1."/>
      <w:legacy w:legacy="1" w:legacySpace="0" w:legacyIndent="403"/>
      <w:lvlJc w:val="left"/>
      <w:rPr>
        <w:rFonts w:ascii="Times New Roman" w:hAnsi="Times New Roman" w:cs="Times New Roman" w:hint="default"/>
      </w:rPr>
    </w:lvl>
    <w:lvl w:ilvl="1" w:tplc="9FC84FFC">
      <w:numFmt w:val="decimal"/>
      <w:lvlText w:val=""/>
      <w:lvlJc w:val="left"/>
    </w:lvl>
    <w:lvl w:ilvl="2" w:tplc="08F62FC4">
      <w:numFmt w:val="decimal"/>
      <w:lvlText w:val=""/>
      <w:lvlJc w:val="left"/>
    </w:lvl>
    <w:lvl w:ilvl="3" w:tplc="D4787D2A">
      <w:numFmt w:val="decimal"/>
      <w:lvlText w:val=""/>
      <w:lvlJc w:val="left"/>
    </w:lvl>
    <w:lvl w:ilvl="4" w:tplc="46B05130">
      <w:numFmt w:val="decimal"/>
      <w:lvlText w:val=""/>
      <w:lvlJc w:val="left"/>
    </w:lvl>
    <w:lvl w:ilvl="5" w:tplc="26387788">
      <w:numFmt w:val="decimal"/>
      <w:lvlText w:val=""/>
      <w:lvlJc w:val="left"/>
    </w:lvl>
    <w:lvl w:ilvl="6" w:tplc="0B762216">
      <w:numFmt w:val="decimal"/>
      <w:lvlText w:val=""/>
      <w:lvlJc w:val="left"/>
    </w:lvl>
    <w:lvl w:ilvl="7" w:tplc="EC2CD5D4">
      <w:numFmt w:val="decimal"/>
      <w:lvlText w:val=""/>
      <w:lvlJc w:val="left"/>
    </w:lvl>
    <w:lvl w:ilvl="8" w:tplc="AD7AAE56">
      <w:numFmt w:val="decimal"/>
      <w:lvlText w:val=""/>
      <w:lvlJc w:val="left"/>
    </w:lvl>
  </w:abstractNum>
  <w:abstractNum w:abstractNumId="13" w15:restartNumberingAfterBreak="0">
    <w:nsid w:val="666456F7"/>
    <w:multiLevelType w:val="hybridMultilevel"/>
    <w:tmpl w:val="FD36A488"/>
    <w:lvl w:ilvl="0" w:tplc="7826D9EE">
      <w:start w:val="1"/>
      <w:numFmt w:val="decimal"/>
      <w:lvlText w:val="7.%1."/>
      <w:legacy w:legacy="1" w:legacySpace="0" w:legacyIndent="398"/>
      <w:lvlJc w:val="left"/>
      <w:rPr>
        <w:rFonts w:ascii="Times New Roman" w:hAnsi="Times New Roman" w:cs="Times New Roman" w:hint="default"/>
      </w:rPr>
    </w:lvl>
    <w:lvl w:ilvl="1" w:tplc="2E48F99E">
      <w:numFmt w:val="decimal"/>
      <w:lvlText w:val=""/>
      <w:lvlJc w:val="left"/>
    </w:lvl>
    <w:lvl w:ilvl="2" w:tplc="E0245D5E">
      <w:numFmt w:val="decimal"/>
      <w:lvlText w:val=""/>
      <w:lvlJc w:val="left"/>
    </w:lvl>
    <w:lvl w:ilvl="3" w:tplc="3F527E52">
      <w:numFmt w:val="decimal"/>
      <w:lvlText w:val=""/>
      <w:lvlJc w:val="left"/>
    </w:lvl>
    <w:lvl w:ilvl="4" w:tplc="9372010C">
      <w:numFmt w:val="decimal"/>
      <w:lvlText w:val=""/>
      <w:lvlJc w:val="left"/>
    </w:lvl>
    <w:lvl w:ilvl="5" w:tplc="6A42C580">
      <w:numFmt w:val="decimal"/>
      <w:lvlText w:val=""/>
      <w:lvlJc w:val="left"/>
    </w:lvl>
    <w:lvl w:ilvl="6" w:tplc="5D96B08C">
      <w:numFmt w:val="decimal"/>
      <w:lvlText w:val=""/>
      <w:lvlJc w:val="left"/>
    </w:lvl>
    <w:lvl w:ilvl="7" w:tplc="8F8C8B74">
      <w:numFmt w:val="decimal"/>
      <w:lvlText w:val=""/>
      <w:lvlJc w:val="left"/>
    </w:lvl>
    <w:lvl w:ilvl="8" w:tplc="563A5036">
      <w:numFmt w:val="decimal"/>
      <w:lvlText w:val=""/>
      <w:lvlJc w:val="left"/>
    </w:lvl>
  </w:abstractNum>
  <w:abstractNum w:abstractNumId="14" w15:restartNumberingAfterBreak="0">
    <w:nsid w:val="71703667"/>
    <w:multiLevelType w:val="hybridMultilevel"/>
    <w:tmpl w:val="9168EC40"/>
    <w:lvl w:ilvl="0" w:tplc="FD24174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74907EAD"/>
    <w:multiLevelType w:val="hybridMultilevel"/>
    <w:tmpl w:val="15F47B22"/>
    <w:lvl w:ilvl="0" w:tplc="2AF2D162">
      <w:start w:val="1"/>
      <w:numFmt w:val="decimal"/>
      <w:lvlText w:val="%1."/>
      <w:lvlJc w:val="left"/>
      <w:pPr>
        <w:ind w:left="786" w:hanging="360"/>
      </w:pPr>
      <w:rPr>
        <w:rFonts w:hint="default"/>
        <w:color w:val="000000" w:themeColor="text1"/>
        <w:sz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759359DD"/>
    <w:multiLevelType w:val="hybridMultilevel"/>
    <w:tmpl w:val="9DA441CC"/>
    <w:lvl w:ilvl="0" w:tplc="04190011">
      <w:start w:val="7"/>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8"/>
  </w:num>
  <w:num w:numId="3">
    <w:abstractNumId w:val="8"/>
    <w:lvlOverride w:ilvl="0">
      <w:lvl w:ilvl="0" w:tplc="324290DC">
        <w:start w:val="6"/>
        <w:numFmt w:val="decimal"/>
        <w:lvlText w:val="%1)"/>
        <w:legacy w:legacy="1" w:legacySpace="0" w:legacyIndent="273"/>
        <w:lvlJc w:val="left"/>
        <w:rPr>
          <w:rFonts w:ascii="Times New Roman" w:hAnsi="Times New Roman" w:cs="Times New Roman" w:hint="default"/>
        </w:rPr>
      </w:lvl>
    </w:lvlOverride>
  </w:num>
  <w:num w:numId="4">
    <w:abstractNumId w:val="5"/>
  </w:num>
  <w:num w:numId="5">
    <w:abstractNumId w:val="2"/>
  </w:num>
  <w:num w:numId="6">
    <w:abstractNumId w:val="16"/>
  </w:num>
  <w:num w:numId="7">
    <w:abstractNumId w:val="6"/>
  </w:num>
  <w:num w:numId="8">
    <w:abstractNumId w:val="7"/>
  </w:num>
  <w:num w:numId="9">
    <w:abstractNumId w:val="4"/>
    <w:lvlOverride w:ilvl="0">
      <w:lvl w:ilvl="0" w:tplc="82F67652">
        <w:start w:val="65535"/>
        <w:numFmt w:val="bullet"/>
        <w:lvlText w:val="•"/>
        <w:legacy w:legacy="1" w:legacySpace="0" w:legacyIndent="226"/>
        <w:lvlJc w:val="left"/>
        <w:rPr>
          <w:rFonts w:ascii="Times New Roman" w:hAnsi="Times New Roman" w:cs="Times New Roman" w:hint="default"/>
        </w:rPr>
      </w:lvl>
    </w:lvlOverride>
  </w:num>
  <w:num w:numId="10">
    <w:abstractNumId w:val="12"/>
  </w:num>
  <w:num w:numId="11">
    <w:abstractNumId w:val="10"/>
  </w:num>
  <w:num w:numId="12">
    <w:abstractNumId w:val="4"/>
    <w:lvlOverride w:ilvl="0">
      <w:lvl w:ilvl="0" w:tplc="82F67652">
        <w:start w:val="65535"/>
        <w:numFmt w:val="bullet"/>
        <w:lvlText w:val="•"/>
        <w:legacy w:legacy="1" w:legacySpace="0" w:legacyIndent="216"/>
        <w:lvlJc w:val="left"/>
        <w:rPr>
          <w:rFonts w:ascii="Times New Roman" w:hAnsi="Times New Roman" w:cs="Times New Roman" w:hint="default"/>
        </w:rPr>
      </w:lvl>
    </w:lvlOverride>
  </w:num>
  <w:num w:numId="13">
    <w:abstractNumId w:val="3"/>
  </w:num>
  <w:num w:numId="14">
    <w:abstractNumId w:val="9"/>
  </w:num>
  <w:num w:numId="15">
    <w:abstractNumId w:val="4"/>
    <w:lvlOverride w:ilvl="0">
      <w:lvl w:ilvl="0" w:tplc="82F67652">
        <w:start w:val="65535"/>
        <w:numFmt w:val="bullet"/>
        <w:lvlText w:val="•"/>
        <w:legacy w:legacy="1" w:legacySpace="0" w:legacyIndent="221"/>
        <w:lvlJc w:val="left"/>
        <w:rPr>
          <w:rFonts w:ascii="Times New Roman" w:hAnsi="Times New Roman" w:cs="Times New Roman" w:hint="default"/>
        </w:rPr>
      </w:lvl>
    </w:lvlOverride>
  </w:num>
  <w:num w:numId="16">
    <w:abstractNumId w:val="13"/>
  </w:num>
  <w:num w:numId="17">
    <w:abstractNumId w:val="11"/>
  </w:num>
  <w:num w:numId="18">
    <w:abstractNumId w:val="15"/>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9C0"/>
    <w:rsid w:val="000148D2"/>
    <w:rsid w:val="002F36FF"/>
    <w:rsid w:val="00327529"/>
    <w:rsid w:val="0037799C"/>
    <w:rsid w:val="00383282"/>
    <w:rsid w:val="0039267E"/>
    <w:rsid w:val="004138CE"/>
    <w:rsid w:val="004429C0"/>
    <w:rsid w:val="00525AAB"/>
    <w:rsid w:val="005B34C7"/>
    <w:rsid w:val="005C182C"/>
    <w:rsid w:val="005E39A7"/>
    <w:rsid w:val="0066305E"/>
    <w:rsid w:val="00810417"/>
    <w:rsid w:val="00820671"/>
    <w:rsid w:val="00876480"/>
    <w:rsid w:val="008A757E"/>
    <w:rsid w:val="00956076"/>
    <w:rsid w:val="00971E45"/>
    <w:rsid w:val="00AB6EB4"/>
    <w:rsid w:val="00D00D4E"/>
    <w:rsid w:val="00DA1C71"/>
    <w:rsid w:val="00ED1D05"/>
    <w:rsid w:val="00F35338"/>
    <w:rsid w:val="00F67564"/>
    <w:rsid w:val="00FD71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66ED9"/>
  <w15:docId w15:val="{012F0966-8236-4B4A-B081-AB456EA5D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b/>
      <w:bCs/>
      <w:sz w:val="28"/>
      <w:szCs w:val="28"/>
    </w:rPr>
  </w:style>
  <w:style w:type="paragraph" w:styleId="3">
    <w:name w:val="heading 3"/>
    <w:basedOn w:val="a"/>
    <w:next w:val="a"/>
    <w:qFormat/>
    <w:pPr>
      <w:keepNext/>
      <w:outlineLvl w:val="2"/>
    </w:pPr>
    <w:rPr>
      <w:b/>
      <w:bCs/>
      <w:sz w:val="28"/>
      <w:szCs w:val="28"/>
    </w:rPr>
  </w:style>
  <w:style w:type="paragraph" w:styleId="4">
    <w:name w:val="heading 4"/>
    <w:basedOn w:val="a"/>
    <w:next w:val="a"/>
    <w:link w:val="40"/>
    <w:semiHidden/>
    <w:unhideWhenUsed/>
    <w:qFormat/>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szCs w:val="28"/>
    </w:rPr>
  </w:style>
  <w:style w:type="paragraph" w:styleId="a4">
    <w:name w:val="Balloon Text"/>
    <w:basedOn w:val="a"/>
    <w:semiHidden/>
    <w:rPr>
      <w:rFonts w:ascii="Tahoma" w:hAnsi="Tahoma" w:cs="Tahoma"/>
      <w:sz w:val="16"/>
      <w:szCs w:val="16"/>
    </w:rPr>
  </w:style>
  <w:style w:type="paragraph" w:customStyle="1" w:styleId="ConsNormal">
    <w:name w:val="ConsNormal"/>
    <w:pPr>
      <w:widowControl w:val="0"/>
      <w:ind w:right="19772" w:firstLine="720"/>
    </w:pPr>
    <w:rPr>
      <w:rFonts w:ascii="Arial" w:hAnsi="Arial" w:cs="Arial"/>
    </w:rPr>
  </w:style>
  <w:style w:type="paragraph" w:customStyle="1" w:styleId="ConsNonformat">
    <w:name w:val="ConsNonformat"/>
    <w:pPr>
      <w:widowControl w:val="0"/>
      <w:ind w:right="19772"/>
    </w:pPr>
    <w:rPr>
      <w:rFonts w:ascii="Courier New" w:hAnsi="Courier New"/>
    </w:rPr>
  </w:style>
  <w:style w:type="paragraph" w:styleId="2">
    <w:name w:val="Body Text 2"/>
    <w:basedOn w:val="a"/>
    <w:pPr>
      <w:spacing w:after="120" w:line="480" w:lineRule="auto"/>
    </w:pPr>
    <w:rPr>
      <w:sz w:val="20"/>
      <w:szCs w:val="20"/>
    </w:rPr>
  </w:style>
  <w:style w:type="table" w:styleId="a5">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Pr>
      <w:rFonts w:ascii="Calibri" w:eastAsia="Times New Roman" w:hAnsi="Calibri" w:cs="Times New Roman"/>
      <w:b/>
      <w:bCs/>
      <w:sz w:val="28"/>
      <w:szCs w:val="28"/>
    </w:rPr>
  </w:style>
  <w:style w:type="paragraph" w:customStyle="1" w:styleId="Pa3">
    <w:name w:val="Pa3"/>
    <w:basedOn w:val="a"/>
    <w:next w:val="a"/>
    <w:uiPriority w:val="99"/>
    <w:pPr>
      <w:spacing w:line="221" w:lineRule="atLeast"/>
    </w:pPr>
    <w:rPr>
      <w:rFonts w:ascii="OctavaC" w:hAnsi="OctavaC"/>
    </w:rPr>
  </w:style>
  <w:style w:type="paragraph" w:customStyle="1" w:styleId="Pa18">
    <w:name w:val="Pa18"/>
    <w:basedOn w:val="a"/>
    <w:next w:val="a"/>
    <w:uiPriority w:val="99"/>
    <w:pPr>
      <w:spacing w:line="221" w:lineRule="atLeast"/>
    </w:pPr>
    <w:rPr>
      <w:rFonts w:ascii="OctavaC" w:hAnsi="OctavaC"/>
    </w:rPr>
  </w:style>
  <w:style w:type="paragraph" w:customStyle="1" w:styleId="Pa10">
    <w:name w:val="Pa10"/>
    <w:basedOn w:val="a"/>
    <w:next w:val="a"/>
    <w:uiPriority w:val="99"/>
    <w:pPr>
      <w:spacing w:line="221" w:lineRule="atLeast"/>
    </w:pPr>
    <w:rPr>
      <w:rFonts w:ascii="OctavaC" w:hAnsi="OctavaC"/>
    </w:rPr>
  </w:style>
  <w:style w:type="paragraph" w:customStyle="1" w:styleId="Pa14">
    <w:name w:val="Pa14"/>
    <w:basedOn w:val="a"/>
    <w:next w:val="a"/>
    <w:uiPriority w:val="99"/>
    <w:pPr>
      <w:spacing w:line="221" w:lineRule="atLeast"/>
    </w:pPr>
    <w:rPr>
      <w:rFonts w:ascii="OctavaC" w:hAnsi="OctavaC"/>
    </w:rPr>
  </w:style>
  <w:style w:type="paragraph" w:customStyle="1" w:styleId="Pa16">
    <w:name w:val="Pa16"/>
    <w:basedOn w:val="a"/>
    <w:next w:val="a"/>
    <w:uiPriority w:val="99"/>
    <w:pPr>
      <w:spacing w:line="181" w:lineRule="atLeast"/>
    </w:pPr>
    <w:rPr>
      <w:rFonts w:ascii="OctavaC" w:hAnsi="OctavaC"/>
    </w:rPr>
  </w:style>
  <w:style w:type="paragraph" w:customStyle="1" w:styleId="Pa20">
    <w:name w:val="Pa20"/>
    <w:basedOn w:val="a"/>
    <w:next w:val="a"/>
    <w:uiPriority w:val="99"/>
    <w:pPr>
      <w:spacing w:line="181" w:lineRule="atLeast"/>
    </w:pPr>
    <w:rPr>
      <w:rFonts w:ascii="OctavaC" w:hAnsi="OctavaC"/>
    </w:rPr>
  </w:style>
  <w:style w:type="paragraph" w:styleId="a6">
    <w:name w:val="footnote text"/>
    <w:basedOn w:val="a"/>
    <w:link w:val="a7"/>
    <w:semiHidden/>
    <w:unhideWhenUsed/>
    <w:rPr>
      <w:sz w:val="20"/>
      <w:szCs w:val="20"/>
    </w:rPr>
  </w:style>
  <w:style w:type="character" w:customStyle="1" w:styleId="a7">
    <w:name w:val="Текст сноски Знак"/>
    <w:basedOn w:val="a0"/>
    <w:link w:val="a6"/>
    <w:semiHidden/>
  </w:style>
  <w:style w:type="character" w:styleId="a8">
    <w:name w:val="footnote reference"/>
    <w:basedOn w:val="a0"/>
    <w:semiHidden/>
    <w:unhideWhenUsed/>
    <w:rPr>
      <w:vertAlign w:val="superscript"/>
    </w:rPr>
  </w:style>
  <w:style w:type="character" w:styleId="a9">
    <w:name w:val="annotation reference"/>
    <w:basedOn w:val="a0"/>
    <w:semiHidden/>
    <w:unhideWhenUsed/>
    <w:rPr>
      <w:sz w:val="16"/>
      <w:szCs w:val="16"/>
    </w:rPr>
  </w:style>
  <w:style w:type="paragraph" w:styleId="aa">
    <w:name w:val="annotation text"/>
    <w:basedOn w:val="a"/>
    <w:link w:val="ab"/>
    <w:semiHidden/>
    <w:unhideWhenUsed/>
    <w:rPr>
      <w:sz w:val="20"/>
      <w:szCs w:val="20"/>
    </w:rPr>
  </w:style>
  <w:style w:type="character" w:customStyle="1" w:styleId="ab">
    <w:name w:val="Текст примечания Знак"/>
    <w:basedOn w:val="a0"/>
    <w:link w:val="aa"/>
    <w:semiHidden/>
  </w:style>
  <w:style w:type="paragraph" w:styleId="ac">
    <w:name w:val="annotation subject"/>
    <w:basedOn w:val="aa"/>
    <w:next w:val="aa"/>
    <w:link w:val="ad"/>
    <w:semiHidden/>
    <w:unhideWhenUsed/>
    <w:rPr>
      <w:b/>
      <w:bCs/>
    </w:rPr>
  </w:style>
  <w:style w:type="character" w:customStyle="1" w:styleId="ad">
    <w:name w:val="Тема примечания Знак"/>
    <w:basedOn w:val="ab"/>
    <w:link w:val="ac"/>
    <w:semiHidden/>
    <w:rPr>
      <w:b/>
      <w:bCs/>
    </w:rPr>
  </w:style>
  <w:style w:type="paragraph" w:styleId="ae">
    <w:name w:val="List Paragraph"/>
    <w:basedOn w:val="a"/>
    <w:uiPriority w:val="34"/>
    <w:qFormat/>
    <w:pPr>
      <w:ind w:left="720"/>
      <w:contextualSpacing/>
    </w:pPr>
  </w:style>
  <w:style w:type="character" w:customStyle="1" w:styleId="10">
    <w:name w:val="Заголовок 1 Знак"/>
    <w:basedOn w:val="a0"/>
    <w:link w:val="1"/>
    <w:rsid w:val="002F36FF"/>
    <w:rPr>
      <w:b/>
      <w:bCs/>
      <w:sz w:val="28"/>
      <w:szCs w:val="28"/>
    </w:rPr>
  </w:style>
  <w:style w:type="character" w:styleId="af">
    <w:name w:val="Hyperlink"/>
    <w:basedOn w:val="a0"/>
    <w:uiPriority w:val="99"/>
    <w:semiHidden/>
    <w:unhideWhenUsed/>
    <w:rsid w:val="008A757E"/>
    <w:rPr>
      <w:color w:val="0000FF"/>
      <w:u w:val="single"/>
    </w:rPr>
  </w:style>
  <w:style w:type="paragraph" w:styleId="af0">
    <w:name w:val="Normal (Web)"/>
    <w:basedOn w:val="a"/>
    <w:uiPriority w:val="99"/>
    <w:semiHidden/>
    <w:unhideWhenUsed/>
    <w:rsid w:val="0039267E"/>
    <w:pPr>
      <w:spacing w:before="100" w:beforeAutospacing="1" w:after="100" w:afterAutospacing="1"/>
    </w:pPr>
  </w:style>
  <w:style w:type="paragraph" w:customStyle="1" w:styleId="no-indent">
    <w:name w:val="no-indent"/>
    <w:basedOn w:val="a"/>
    <w:rsid w:val="003926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105503">
      <w:bodyDiv w:val="1"/>
      <w:marLeft w:val="0"/>
      <w:marRight w:val="0"/>
      <w:marTop w:val="0"/>
      <w:marBottom w:val="0"/>
      <w:divBdr>
        <w:top w:val="none" w:sz="0" w:space="0" w:color="auto"/>
        <w:left w:val="none" w:sz="0" w:space="0" w:color="auto"/>
        <w:bottom w:val="none" w:sz="0" w:space="0" w:color="auto"/>
        <w:right w:val="none" w:sz="0" w:space="0" w:color="auto"/>
      </w:divBdr>
      <w:divsChild>
        <w:div w:id="1327897398">
          <w:marLeft w:val="0"/>
          <w:marRight w:val="0"/>
          <w:marTop w:val="0"/>
          <w:marBottom w:val="600"/>
          <w:divBdr>
            <w:top w:val="none" w:sz="0" w:space="0" w:color="auto"/>
            <w:left w:val="none" w:sz="0" w:space="0" w:color="auto"/>
            <w:bottom w:val="none" w:sz="0" w:space="0" w:color="auto"/>
            <w:right w:val="none" w:sz="0" w:space="0" w:color="auto"/>
          </w:divBdr>
        </w:div>
        <w:div w:id="1725525381">
          <w:marLeft w:val="0"/>
          <w:marRight w:val="0"/>
          <w:marTop w:val="0"/>
          <w:marBottom w:val="0"/>
          <w:divBdr>
            <w:top w:val="none" w:sz="0" w:space="0" w:color="auto"/>
            <w:left w:val="none" w:sz="0" w:space="0" w:color="auto"/>
            <w:bottom w:val="none" w:sz="0" w:space="0" w:color="auto"/>
            <w:right w:val="none" w:sz="0" w:space="0" w:color="auto"/>
          </w:divBdr>
          <w:divsChild>
            <w:div w:id="213398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013203">
      <w:bodyDiv w:val="1"/>
      <w:marLeft w:val="0"/>
      <w:marRight w:val="0"/>
      <w:marTop w:val="0"/>
      <w:marBottom w:val="0"/>
      <w:divBdr>
        <w:top w:val="none" w:sz="0" w:space="0" w:color="auto"/>
        <w:left w:val="none" w:sz="0" w:space="0" w:color="auto"/>
        <w:bottom w:val="none" w:sz="0" w:space="0" w:color="auto"/>
        <w:right w:val="none" w:sz="0" w:space="0" w:color="auto"/>
      </w:divBdr>
      <w:divsChild>
        <w:div w:id="1404330504">
          <w:marLeft w:val="0"/>
          <w:marRight w:val="0"/>
          <w:marTop w:val="0"/>
          <w:marBottom w:val="0"/>
          <w:divBdr>
            <w:top w:val="none" w:sz="0" w:space="0" w:color="auto"/>
            <w:left w:val="none" w:sz="0" w:space="0" w:color="auto"/>
            <w:bottom w:val="none" w:sz="0" w:space="0" w:color="auto"/>
            <w:right w:val="none" w:sz="0" w:space="0" w:color="auto"/>
          </w:divBdr>
        </w:div>
        <w:div w:id="1707097130">
          <w:marLeft w:val="0"/>
          <w:marRight w:val="0"/>
          <w:marTop w:val="0"/>
          <w:marBottom w:val="0"/>
          <w:divBdr>
            <w:top w:val="none" w:sz="0" w:space="0" w:color="auto"/>
            <w:left w:val="none" w:sz="0" w:space="0" w:color="auto"/>
            <w:bottom w:val="none" w:sz="0" w:space="0" w:color="auto"/>
            <w:right w:val="none" w:sz="0" w:space="0" w:color="auto"/>
          </w:divBdr>
        </w:div>
        <w:div w:id="856456743">
          <w:marLeft w:val="0"/>
          <w:marRight w:val="0"/>
          <w:marTop w:val="0"/>
          <w:marBottom w:val="0"/>
          <w:divBdr>
            <w:top w:val="none" w:sz="0" w:space="0" w:color="auto"/>
            <w:left w:val="none" w:sz="0" w:space="0" w:color="auto"/>
            <w:bottom w:val="none" w:sz="0" w:space="0" w:color="auto"/>
            <w:right w:val="none" w:sz="0" w:space="0" w:color="auto"/>
          </w:divBdr>
        </w:div>
        <w:div w:id="1324504704">
          <w:marLeft w:val="0"/>
          <w:marRight w:val="0"/>
          <w:marTop w:val="0"/>
          <w:marBottom w:val="0"/>
          <w:divBdr>
            <w:top w:val="none" w:sz="0" w:space="0" w:color="auto"/>
            <w:left w:val="none" w:sz="0" w:space="0" w:color="auto"/>
            <w:bottom w:val="none" w:sz="0" w:space="0" w:color="auto"/>
            <w:right w:val="none" w:sz="0" w:space="0" w:color="auto"/>
          </w:divBdr>
        </w:div>
        <w:div w:id="2109159644">
          <w:marLeft w:val="0"/>
          <w:marRight w:val="0"/>
          <w:marTop w:val="0"/>
          <w:marBottom w:val="0"/>
          <w:divBdr>
            <w:top w:val="none" w:sz="0" w:space="0" w:color="auto"/>
            <w:left w:val="none" w:sz="0" w:space="0" w:color="auto"/>
            <w:bottom w:val="none" w:sz="0" w:space="0" w:color="auto"/>
            <w:right w:val="none" w:sz="0" w:space="0" w:color="auto"/>
          </w:divBdr>
        </w:div>
        <w:div w:id="1498614648">
          <w:marLeft w:val="0"/>
          <w:marRight w:val="0"/>
          <w:marTop w:val="0"/>
          <w:marBottom w:val="0"/>
          <w:divBdr>
            <w:top w:val="none" w:sz="0" w:space="0" w:color="auto"/>
            <w:left w:val="none" w:sz="0" w:space="0" w:color="auto"/>
            <w:bottom w:val="none" w:sz="0" w:space="0" w:color="auto"/>
            <w:right w:val="none" w:sz="0" w:space="0" w:color="auto"/>
          </w:divBdr>
        </w:div>
        <w:div w:id="17631511">
          <w:marLeft w:val="0"/>
          <w:marRight w:val="0"/>
          <w:marTop w:val="360"/>
          <w:marBottom w:val="0"/>
          <w:divBdr>
            <w:top w:val="none" w:sz="0" w:space="0" w:color="auto"/>
            <w:left w:val="none" w:sz="0" w:space="0" w:color="auto"/>
            <w:bottom w:val="none" w:sz="0" w:space="0" w:color="auto"/>
            <w:right w:val="none" w:sz="0" w:space="0" w:color="auto"/>
          </w:divBdr>
        </w:div>
        <w:div w:id="865289052">
          <w:marLeft w:val="0"/>
          <w:marRight w:val="0"/>
          <w:marTop w:val="0"/>
          <w:marBottom w:val="0"/>
          <w:divBdr>
            <w:top w:val="none" w:sz="0" w:space="0" w:color="auto"/>
            <w:left w:val="none" w:sz="0" w:space="0" w:color="auto"/>
            <w:bottom w:val="none" w:sz="0" w:space="0" w:color="auto"/>
            <w:right w:val="none" w:sz="0" w:space="0" w:color="auto"/>
          </w:divBdr>
        </w:div>
        <w:div w:id="1012759458">
          <w:marLeft w:val="0"/>
          <w:marRight w:val="0"/>
          <w:marTop w:val="0"/>
          <w:marBottom w:val="0"/>
          <w:divBdr>
            <w:top w:val="none" w:sz="0" w:space="0" w:color="auto"/>
            <w:left w:val="none" w:sz="0" w:space="0" w:color="auto"/>
            <w:bottom w:val="none" w:sz="0" w:space="0" w:color="auto"/>
            <w:right w:val="none" w:sz="0" w:space="0" w:color="auto"/>
          </w:divBdr>
        </w:div>
        <w:div w:id="600840912">
          <w:marLeft w:val="0"/>
          <w:marRight w:val="0"/>
          <w:marTop w:val="0"/>
          <w:marBottom w:val="0"/>
          <w:divBdr>
            <w:top w:val="none" w:sz="0" w:space="0" w:color="auto"/>
            <w:left w:val="none" w:sz="0" w:space="0" w:color="auto"/>
            <w:bottom w:val="none" w:sz="0" w:space="0" w:color="auto"/>
            <w:right w:val="none" w:sz="0" w:space="0" w:color="auto"/>
          </w:divBdr>
        </w:div>
        <w:div w:id="792866201">
          <w:marLeft w:val="0"/>
          <w:marRight w:val="0"/>
          <w:marTop w:val="0"/>
          <w:marBottom w:val="0"/>
          <w:divBdr>
            <w:top w:val="none" w:sz="0" w:space="0" w:color="auto"/>
            <w:left w:val="none" w:sz="0" w:space="0" w:color="auto"/>
            <w:bottom w:val="none" w:sz="0" w:space="0" w:color="auto"/>
            <w:right w:val="none" w:sz="0" w:space="0" w:color="auto"/>
          </w:divBdr>
        </w:div>
        <w:div w:id="1802843694">
          <w:marLeft w:val="0"/>
          <w:marRight w:val="0"/>
          <w:marTop w:val="0"/>
          <w:marBottom w:val="0"/>
          <w:divBdr>
            <w:top w:val="none" w:sz="0" w:space="0" w:color="auto"/>
            <w:left w:val="none" w:sz="0" w:space="0" w:color="auto"/>
            <w:bottom w:val="none" w:sz="0" w:space="0" w:color="auto"/>
            <w:right w:val="none" w:sz="0" w:space="0" w:color="auto"/>
          </w:divBdr>
        </w:div>
      </w:divsChild>
    </w:div>
    <w:div w:id="785202599">
      <w:bodyDiv w:val="1"/>
      <w:marLeft w:val="0"/>
      <w:marRight w:val="0"/>
      <w:marTop w:val="0"/>
      <w:marBottom w:val="0"/>
      <w:divBdr>
        <w:top w:val="none" w:sz="0" w:space="0" w:color="auto"/>
        <w:left w:val="none" w:sz="0" w:space="0" w:color="auto"/>
        <w:bottom w:val="none" w:sz="0" w:space="0" w:color="auto"/>
        <w:right w:val="none" w:sz="0" w:space="0" w:color="auto"/>
      </w:divBdr>
      <w:divsChild>
        <w:div w:id="1609313791">
          <w:marLeft w:val="0"/>
          <w:marRight w:val="0"/>
          <w:marTop w:val="0"/>
          <w:marBottom w:val="0"/>
          <w:divBdr>
            <w:top w:val="none" w:sz="0" w:space="0" w:color="auto"/>
            <w:left w:val="none" w:sz="0" w:space="0" w:color="auto"/>
            <w:bottom w:val="none" w:sz="0" w:space="0" w:color="auto"/>
            <w:right w:val="none" w:sz="0" w:space="0" w:color="auto"/>
          </w:divBdr>
        </w:div>
      </w:divsChild>
    </w:div>
    <w:div w:id="1321691401">
      <w:bodyDiv w:val="1"/>
      <w:marLeft w:val="0"/>
      <w:marRight w:val="0"/>
      <w:marTop w:val="0"/>
      <w:marBottom w:val="0"/>
      <w:divBdr>
        <w:top w:val="none" w:sz="0" w:space="0" w:color="auto"/>
        <w:left w:val="none" w:sz="0" w:space="0" w:color="auto"/>
        <w:bottom w:val="none" w:sz="0" w:space="0" w:color="auto"/>
        <w:right w:val="none" w:sz="0" w:space="0" w:color="auto"/>
      </w:divBdr>
    </w:div>
    <w:div w:id="2144536691">
      <w:bodyDiv w:val="1"/>
      <w:marLeft w:val="0"/>
      <w:marRight w:val="0"/>
      <w:marTop w:val="0"/>
      <w:marBottom w:val="0"/>
      <w:divBdr>
        <w:top w:val="none" w:sz="0" w:space="0" w:color="auto"/>
        <w:left w:val="none" w:sz="0" w:space="0" w:color="auto"/>
        <w:bottom w:val="none" w:sz="0" w:space="0" w:color="auto"/>
        <w:right w:val="none" w:sz="0" w:space="0" w:color="auto"/>
      </w:divBdr>
      <w:divsChild>
        <w:div w:id="1802848394">
          <w:marLeft w:val="0"/>
          <w:marRight w:val="0"/>
          <w:marTop w:val="0"/>
          <w:marBottom w:val="600"/>
          <w:divBdr>
            <w:top w:val="none" w:sz="0" w:space="0" w:color="auto"/>
            <w:left w:val="none" w:sz="0" w:space="0" w:color="auto"/>
            <w:bottom w:val="none" w:sz="0" w:space="0" w:color="auto"/>
            <w:right w:val="none" w:sz="0" w:space="0" w:color="auto"/>
          </w:divBdr>
        </w:div>
        <w:div w:id="388573337">
          <w:marLeft w:val="0"/>
          <w:marRight w:val="0"/>
          <w:marTop w:val="0"/>
          <w:marBottom w:val="0"/>
          <w:divBdr>
            <w:top w:val="none" w:sz="0" w:space="0" w:color="auto"/>
            <w:left w:val="none" w:sz="0" w:space="0" w:color="auto"/>
            <w:bottom w:val="none" w:sz="0" w:space="0" w:color="auto"/>
            <w:right w:val="none" w:sz="0" w:space="0" w:color="auto"/>
          </w:divBdr>
          <w:divsChild>
            <w:div w:id="213786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56582/9a3cbf18d6cf0c7b7af29583ffc7fff9391fc1e8/" TargetMode="External"/><Relationship Id="rId21" Type="http://schemas.openxmlformats.org/officeDocument/2006/relationships/hyperlink" Target="https://www.consultant.ru/document/cons_doc_LAW_456582/36b8d6e17178078517ac8d8f127ce4c40d162d4e/" TargetMode="External"/><Relationship Id="rId42" Type="http://schemas.openxmlformats.org/officeDocument/2006/relationships/hyperlink" Target="https://www.consultant.ru/document/cons_doc_LAW_456582/4dfcfc8807c829f92212ce92efe818c4a707a3ca/" TargetMode="External"/><Relationship Id="rId47" Type="http://schemas.openxmlformats.org/officeDocument/2006/relationships/hyperlink" Target="https://www.consultant.ru/document/cons_doc_LAW_456582/c2877fe51a75f612e1df0f008c620980638457ba/" TargetMode="External"/><Relationship Id="rId63" Type="http://schemas.openxmlformats.org/officeDocument/2006/relationships/hyperlink" Target="https://www.consultant.ru/document/cons_doc_LAW_456582/eb840b9ce3bcfdabd1f67c4218a21bfe1cdc8958/" TargetMode="External"/><Relationship Id="rId68" Type="http://schemas.openxmlformats.org/officeDocument/2006/relationships/hyperlink" Target="https://www.consultant.ru/document/cons_doc_LAW_456582/b27efbe4f1d55b32b0ecefbb21fefc659bdc6a8e/" TargetMode="External"/><Relationship Id="rId16" Type="http://schemas.openxmlformats.org/officeDocument/2006/relationships/hyperlink" Target="https://www.consultant.ru/document/cons_doc_LAW_456582/de03992e5fb9ce601f30ccc9ac4cea6a01e8fbf4/" TargetMode="External"/><Relationship Id="rId11" Type="http://schemas.openxmlformats.org/officeDocument/2006/relationships/hyperlink" Target="https://www.consultant.ru/document/cons_doc_LAW_465536/856d6ff1c0e771f2bf66458bbd312b6fb7639585/" TargetMode="External"/><Relationship Id="rId24" Type="http://schemas.openxmlformats.org/officeDocument/2006/relationships/hyperlink" Target="https://www.consultant.ru/document/cons_doc_LAW_456582/7f9d47f037e2f1e9d101b64df440d4e14f6bdbc8/" TargetMode="External"/><Relationship Id="rId32" Type="http://schemas.openxmlformats.org/officeDocument/2006/relationships/hyperlink" Target="https://www.consultant.ru/document/cons_doc_LAW_456582/8012ecdf64b7c9cfd62e90d7f55f9b5b7b72b755/" TargetMode="External"/><Relationship Id="rId37" Type="http://schemas.openxmlformats.org/officeDocument/2006/relationships/hyperlink" Target="https://www.consultant.ru/document/cons_doc_LAW_456582/0e17c9f5bd23686e1c53864f8783a3ca9fed2e60/" TargetMode="External"/><Relationship Id="rId40" Type="http://schemas.openxmlformats.org/officeDocument/2006/relationships/hyperlink" Target="https://www.consultant.ru/document/cons_doc_LAW_456582/8727611b42df79f2b3ef8d2f3b68fea711ed0c7a/" TargetMode="External"/><Relationship Id="rId45" Type="http://schemas.openxmlformats.org/officeDocument/2006/relationships/hyperlink" Target="https://www.consultant.ru/document/cons_doc_LAW_456582/c582a2c869cd377bf91f1149353795c15bf290e2/" TargetMode="External"/><Relationship Id="rId53" Type="http://schemas.openxmlformats.org/officeDocument/2006/relationships/hyperlink" Target="https://www.consultant.ru/document/cons_doc_LAW_456582/088f695cc7b98804cc53d3fb244e4b505dbdceb4/" TargetMode="External"/><Relationship Id="rId58" Type="http://schemas.openxmlformats.org/officeDocument/2006/relationships/hyperlink" Target="https://www.consultant.ru/document/cons_doc_LAW_456582/a4d58c1af8677d94b4fc8987c71b131f10476a76/" TargetMode="External"/><Relationship Id="rId66" Type="http://schemas.openxmlformats.org/officeDocument/2006/relationships/hyperlink" Target="https://www.consultant.ru/document/cons_doc_LAW_456582/91719ff5e226582258825994dc01ec98dc0d85f9/" TargetMode="External"/><Relationship Id="rId74" Type="http://schemas.openxmlformats.org/officeDocument/2006/relationships/hyperlink" Target="https://www.consultant.ru/document/cons_doc_LAW_465536/c9732d4cb902f23969660bea54ff2950ddadf52f/" TargetMode="External"/><Relationship Id="rId5" Type="http://schemas.openxmlformats.org/officeDocument/2006/relationships/webSettings" Target="webSettings.xml"/><Relationship Id="rId61" Type="http://schemas.openxmlformats.org/officeDocument/2006/relationships/hyperlink" Target="https://www.consultant.ru/document/cons_doc_LAW_456582/8b38952a3e743c7996551cbfe4b32d4d336a35ad/" TargetMode="External"/><Relationship Id="rId19" Type="http://schemas.openxmlformats.org/officeDocument/2006/relationships/hyperlink" Target="https://www.consultant.ru/document/cons_doc_LAW_456582/5be9c8a3e7822b7c412866085cc2733a85274d99/" TargetMode="External"/><Relationship Id="rId14" Type="http://schemas.openxmlformats.org/officeDocument/2006/relationships/hyperlink" Target="https://www.consultant.ru/document/cons_doc_LAW_456582/6ddf23d9a022d949c252495a6daa21197078bf35/" TargetMode="External"/><Relationship Id="rId22" Type="http://schemas.openxmlformats.org/officeDocument/2006/relationships/hyperlink" Target="https://www.consultant.ru/document/cons_doc_LAW_456582/4007b95becb2a24b80106ceaf11863216fd67f63/" TargetMode="External"/><Relationship Id="rId27" Type="http://schemas.openxmlformats.org/officeDocument/2006/relationships/hyperlink" Target="https://www.consultant.ru/document/cons_doc_LAW_456582/6fa92a226353320beb5f2730937ef5031f6ff2bd/" TargetMode="External"/><Relationship Id="rId30" Type="http://schemas.openxmlformats.org/officeDocument/2006/relationships/hyperlink" Target="https://www.consultant.ru/document/cons_doc_LAW_456582/7815cc725bea068c1487613dedc48408265c9636/" TargetMode="External"/><Relationship Id="rId35" Type="http://schemas.openxmlformats.org/officeDocument/2006/relationships/hyperlink" Target="https://www.consultant.ru/document/cons_doc_LAW_456582/0156d82352ae97375ab9bd5990c380496e686aab/" TargetMode="External"/><Relationship Id="rId43" Type="http://schemas.openxmlformats.org/officeDocument/2006/relationships/hyperlink" Target="https://www.consultant.ru/document/cons_doc_LAW_456582/c10431f048782e9c62eecc5a90fc102ac7d0e812/" TargetMode="External"/><Relationship Id="rId48" Type="http://schemas.openxmlformats.org/officeDocument/2006/relationships/hyperlink" Target="https://www.consultant.ru/document/cons_doc_LAW_456582/7dcac8801f9fa5415250803c6d4bc4366bb91f1b/" TargetMode="External"/><Relationship Id="rId56" Type="http://schemas.openxmlformats.org/officeDocument/2006/relationships/hyperlink" Target="https://www.consultant.ru/document/cons_doc_LAW_456582/82d311dd8036e155652b3154fdfed9409606359e/" TargetMode="External"/><Relationship Id="rId64" Type="http://schemas.openxmlformats.org/officeDocument/2006/relationships/hyperlink" Target="https://www.consultant.ru/document/cons_doc_LAW_456582/7308533c86f07e7e31475f9eeb557052a7c860b8/" TargetMode="External"/><Relationship Id="rId69" Type="http://schemas.openxmlformats.org/officeDocument/2006/relationships/hyperlink" Target="https://www.consultant.ru/document/cons_doc_LAW_456582/be763c1b6a1402144cabfe17a0e2d602d4bb7598/" TargetMode="External"/><Relationship Id="rId77"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www.consultant.ru/document/cons_doc_LAW_456582/db65d251c6b6dae68ded6f1da15f68c17a0dd855/" TargetMode="External"/><Relationship Id="rId72" Type="http://schemas.openxmlformats.org/officeDocument/2006/relationships/hyperlink" Target="https://www.consultant.ru/document/cons_doc_LAW_465536/fbf9c70f2c2a9ff63c33bad55406dddaddc80d9b/" TargetMode="External"/><Relationship Id="rId3" Type="http://schemas.openxmlformats.org/officeDocument/2006/relationships/styles" Target="styles.xml"/><Relationship Id="rId12" Type="http://schemas.openxmlformats.org/officeDocument/2006/relationships/hyperlink" Target="https://www.consultant.ru/document/cons_doc_LAW_465536/856d6ff1c0e771f2bf66458bbd312b6fb7639585/" TargetMode="External"/><Relationship Id="rId17" Type="http://schemas.openxmlformats.org/officeDocument/2006/relationships/hyperlink" Target="https://www.consultant.ru/document/cons_doc_LAW_456582/37fd891311615f23654aa2bd69d386fc6c0c8470/" TargetMode="External"/><Relationship Id="rId25" Type="http://schemas.openxmlformats.org/officeDocument/2006/relationships/hyperlink" Target="https://www.consultant.ru/document/cons_doc_LAW_456582/7f9d47f037e2f1e9d101b64df440d4e14f6bdbc8/" TargetMode="External"/><Relationship Id="rId33" Type="http://schemas.openxmlformats.org/officeDocument/2006/relationships/hyperlink" Target="https://www.consultant.ru/document/cons_doc_LAW_456582/8012ecdf64b7c9cfd62e90d7f55f9b5b7b72b755/" TargetMode="External"/><Relationship Id="rId38" Type="http://schemas.openxmlformats.org/officeDocument/2006/relationships/hyperlink" Target="https://www.consultant.ru/document/cons_doc_LAW_456582/51c53d82b60ac8c009745bdea3838d507064c6d3/" TargetMode="External"/><Relationship Id="rId46" Type="http://schemas.openxmlformats.org/officeDocument/2006/relationships/hyperlink" Target="https://www.consultant.ru/document/cons_doc_LAW_456582/c422d4ea9b157e04e81698d2105a6e911a112a1c/" TargetMode="External"/><Relationship Id="rId59" Type="http://schemas.openxmlformats.org/officeDocument/2006/relationships/hyperlink" Target="https://www.consultant.ru/document/cons_doc_LAW_456582/34672bc8c82c4b6f4b7c8cd4e77a9f414fed6cb1/" TargetMode="External"/><Relationship Id="rId67" Type="http://schemas.openxmlformats.org/officeDocument/2006/relationships/hyperlink" Target="https://www.consultant.ru/document/cons_doc_LAW_456582/8178e3ed3a290597f40ff8d19679a3f2f8daffe7/" TargetMode="External"/><Relationship Id="rId20" Type="http://schemas.openxmlformats.org/officeDocument/2006/relationships/hyperlink" Target="https://www.consultant.ru/document/cons_doc_LAW_456582/d9997ad420efb5277afbabe009c87f15895214cf/" TargetMode="External"/><Relationship Id="rId41" Type="http://schemas.openxmlformats.org/officeDocument/2006/relationships/hyperlink" Target="https://www.consultant.ru/document/cons_doc_LAW_456582/d260e55e06d1e6bc720d2e591a8383a43b1a5eed/" TargetMode="External"/><Relationship Id="rId54" Type="http://schemas.openxmlformats.org/officeDocument/2006/relationships/hyperlink" Target="https://www.consultant.ru/document/cons_doc_LAW_456582/ce7af482a33b637b65c85f433ea3f82d916cb418/" TargetMode="External"/><Relationship Id="rId62" Type="http://schemas.openxmlformats.org/officeDocument/2006/relationships/hyperlink" Target="https://www.consultant.ru/document/cons_doc_LAW_456582/d350878ee36f956a74c2c86830d066eafce20149/" TargetMode="External"/><Relationship Id="rId70" Type="http://schemas.openxmlformats.org/officeDocument/2006/relationships/hyperlink" Target="https://www.consultant.ru/document/cons_doc_LAW_453779/e3620d183bd6d1fe2ab8b0c912809857217325a2/" TargetMode="External"/><Relationship Id="rId75" Type="http://schemas.openxmlformats.org/officeDocument/2006/relationships/hyperlink" Target="https://www.consultant.ru/document/cons_doc_LAW_469780/d71870a4a16f4a0c60a7ff9bb3da3e062ac4f373/"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456582/b04c6d0a71e4f060cc16fca73647db62dcc1b096/" TargetMode="External"/><Relationship Id="rId23" Type="http://schemas.openxmlformats.org/officeDocument/2006/relationships/hyperlink" Target="https://www.consultant.ru/document/cons_doc_LAW_456582/67c198fece5202f893460246a15f884f72173c28/" TargetMode="External"/><Relationship Id="rId28" Type="http://schemas.openxmlformats.org/officeDocument/2006/relationships/hyperlink" Target="https://www.consultant.ru/document/cons_doc_LAW_456582/d53a795bd0e419309c9e22b73de1dcfa82c6d636/" TargetMode="External"/><Relationship Id="rId36" Type="http://schemas.openxmlformats.org/officeDocument/2006/relationships/hyperlink" Target="https://www.consultant.ru/document/cons_doc_LAW_456582/c193654ae5c3bd5b02d92ade18796cd8864ec353/" TargetMode="External"/><Relationship Id="rId49" Type="http://schemas.openxmlformats.org/officeDocument/2006/relationships/hyperlink" Target="https://www.consultant.ru/document/cons_doc_LAW_456582/3c21fcb0be9a995abb345c4d386166206558102d/" TargetMode="External"/><Relationship Id="rId57" Type="http://schemas.openxmlformats.org/officeDocument/2006/relationships/hyperlink" Target="https://www.consultant.ru/document/cons_doc_LAW_456582/a4d58c1af8677d94b4fc8987c71b131f10476a76/" TargetMode="External"/><Relationship Id="rId10" Type="http://schemas.openxmlformats.org/officeDocument/2006/relationships/hyperlink" Target="https://www.consultant.ru/document/cons_doc_LAW_456582/153bf8398847dd94582d6967deabbeb9ddef7c3f/" TargetMode="External"/><Relationship Id="rId31" Type="http://schemas.openxmlformats.org/officeDocument/2006/relationships/hyperlink" Target="https://www.consultant.ru/document/cons_doc_LAW_456582/57b5c7b83fcd2cf40cabe2042f2d8f04ed6875ad/" TargetMode="External"/><Relationship Id="rId44" Type="http://schemas.openxmlformats.org/officeDocument/2006/relationships/hyperlink" Target="https://www.consultant.ru/document/cons_doc_LAW_456582/0742784fa77198de3bace7c8b2656e9e7cac471f/" TargetMode="External"/><Relationship Id="rId52" Type="http://schemas.openxmlformats.org/officeDocument/2006/relationships/hyperlink" Target="https://www.consultant.ru/document/cons_doc_LAW_456582/b37bd5e95cf1eec73bb826d4bb647b2ccfc815ca/" TargetMode="External"/><Relationship Id="rId60" Type="http://schemas.openxmlformats.org/officeDocument/2006/relationships/hyperlink" Target="https://www.consultant.ru/document/cons_doc_LAW_456582/c10532ab76df5c84c18ee550a79b1fc8cb8449b2/" TargetMode="External"/><Relationship Id="rId65" Type="http://schemas.openxmlformats.org/officeDocument/2006/relationships/hyperlink" Target="https://www.consultant.ru/document/cons_doc_LAW_456582/91719ff5e226582258825994dc01ec98dc0d85f9/" TargetMode="External"/><Relationship Id="rId73" Type="http://schemas.openxmlformats.org/officeDocument/2006/relationships/hyperlink" Target="https://www.consultant.ru/document/cons_doc_LAW_465536/c9732d4cb902f23969660bea54ff2950ddadf52f/" TargetMode="Externa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onsultant.ru/document/cons_doc_LAW_37119/" TargetMode="External"/><Relationship Id="rId13" Type="http://schemas.openxmlformats.org/officeDocument/2006/relationships/hyperlink" Target="https://www.consultant.ru/document/cons_doc_LAW_456582/1f92ae980aaa613d6057742c08be8f440b09c52a/" TargetMode="External"/><Relationship Id="rId18" Type="http://schemas.openxmlformats.org/officeDocument/2006/relationships/hyperlink" Target="https://www.consultant.ru/document/cons_doc_LAW_456582/fbdb5e8eb268dd7d0bd2dc4e63ac9ac2d33c7cde/" TargetMode="External"/><Relationship Id="rId39" Type="http://schemas.openxmlformats.org/officeDocument/2006/relationships/hyperlink" Target="https://www.consultant.ru/document/cons_doc_LAW_456582/4641cfe1bdfab945ead3ae228d36c3e8141dd9f1/" TargetMode="External"/><Relationship Id="rId34" Type="http://schemas.openxmlformats.org/officeDocument/2006/relationships/hyperlink" Target="https://www.consultant.ru/document/cons_doc_LAW_456582/823429f3a37857573b519d0b17fd14f96a99bca4/" TargetMode="External"/><Relationship Id="rId50" Type="http://schemas.openxmlformats.org/officeDocument/2006/relationships/hyperlink" Target="https://www.consultant.ru/document/cons_doc_LAW_456582/7fd21bd1c939c94d14c65046ab07e1f82287438a/" TargetMode="External"/><Relationship Id="rId55" Type="http://schemas.openxmlformats.org/officeDocument/2006/relationships/hyperlink" Target="https://www.consultant.ru/document/cons_doc_LAW_456582/7d733aedd7cb2cc9b88d0030a0a36a738936253f/" TargetMode="External"/><Relationship Id="rId76" Type="http://schemas.openxmlformats.org/officeDocument/2006/relationships/hyperlink" Target="https://www.consultant.ru/document/cons_doc_LAW_451847/f3a150581ab0bd8135bd5a08ceed1406dc1e4a07/" TargetMode="External"/><Relationship Id="rId7" Type="http://schemas.openxmlformats.org/officeDocument/2006/relationships/endnotes" Target="endnotes.xml"/><Relationship Id="rId71" Type="http://schemas.openxmlformats.org/officeDocument/2006/relationships/hyperlink" Target="https://www.consultant.ru/document/cons_doc_LAW_453779/36f65566525347506c3bca47d7b5ddfc19731d6b/" TargetMode="External"/><Relationship Id="rId2" Type="http://schemas.openxmlformats.org/officeDocument/2006/relationships/numbering" Target="numbering.xml"/><Relationship Id="rId29" Type="http://schemas.openxmlformats.org/officeDocument/2006/relationships/hyperlink" Target="https://www.consultant.ru/document/cons_doc_LAW_456582/d53a795bd0e419309c9e22b73de1dcfa82c6d6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11911-836C-4922-8809-0BDD4FA30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773</TotalTime>
  <Pages>3</Pages>
  <Words>2832</Words>
  <Characters>16143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18938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Солдаткин Александр</dc:creator>
  <cp:keywords/>
  <dc:description/>
  <cp:lastModifiedBy>user</cp:lastModifiedBy>
  <cp:revision>121</cp:revision>
  <cp:lastPrinted>2024-04-09T04:53:00Z</cp:lastPrinted>
  <dcterms:created xsi:type="dcterms:W3CDTF">2017-12-20T11:18:00Z</dcterms:created>
  <dcterms:modified xsi:type="dcterms:W3CDTF">2024-04-12T03:21:00Z</dcterms:modified>
</cp:coreProperties>
</file>